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rPr>
          <w:rFonts w:hint="eastAsia"/>
          <w:sz w:val="28"/>
          <w:szCs w:val="28"/>
          <w:lang w:val="en-US" w:eastAsia="zh-CN"/>
        </w:rPr>
      </w:pPr>
      <w:bookmarkStart w:id="0" w:name="_GoBack"/>
      <w:bookmarkEnd w:id="0"/>
    </w:p>
    <w:p>
      <w:pPr>
        <w:ind w:firstLine="560"/>
        <w:rPr>
          <w:rFonts w:hint="default"/>
          <w:sz w:val="28"/>
          <w:szCs w:val="28"/>
          <w:lang w:val="en-US" w:eastAsia="zh-CN"/>
        </w:rPr>
      </w:pPr>
      <w:r>
        <w:rPr>
          <w:rFonts w:hint="eastAsia"/>
          <w:sz w:val="28"/>
          <w:szCs w:val="28"/>
          <w:lang w:val="en-US" w:eastAsia="zh-CN"/>
        </w:rPr>
        <w:t>一、项目名称：广西壮族自治区人民医院设备采购-除湿机</w:t>
      </w:r>
    </w:p>
    <w:p>
      <w:pPr>
        <w:ind w:firstLine="560"/>
        <w:rPr>
          <w:rFonts w:hint="eastAsia"/>
          <w:sz w:val="28"/>
          <w:szCs w:val="28"/>
          <w:lang w:val="en-US" w:eastAsia="zh-CN"/>
        </w:rPr>
      </w:pPr>
      <w:r>
        <w:rPr>
          <w:rFonts w:hint="eastAsia"/>
          <w:sz w:val="28"/>
          <w:szCs w:val="28"/>
          <w:lang w:val="en-US" w:eastAsia="zh-CN"/>
        </w:rPr>
        <w:t>二、项目预算：本项目总预算为6.65万元，数量总计13台，报价不得超过总预算，也不得超过单项控制价，否则报价无效。</w:t>
      </w:r>
    </w:p>
    <w:p>
      <w:pPr>
        <w:ind w:firstLine="560"/>
        <w:rPr>
          <w:rFonts w:hint="default"/>
          <w:sz w:val="28"/>
          <w:szCs w:val="28"/>
          <w:lang w:val="en-US" w:eastAsia="zh-CN"/>
        </w:rPr>
      </w:pPr>
      <w:r>
        <w:rPr>
          <w:rFonts w:hint="eastAsia"/>
          <w:sz w:val="28"/>
          <w:szCs w:val="28"/>
          <w:lang w:val="en-US" w:eastAsia="zh-CN"/>
        </w:rPr>
        <w:t>三、供货期限：签订合同后10个工作日内。</w:t>
      </w:r>
    </w:p>
    <w:p>
      <w:pPr>
        <w:ind w:firstLine="560"/>
        <w:rPr>
          <w:rFonts w:hint="eastAsia"/>
          <w:sz w:val="28"/>
          <w:szCs w:val="28"/>
          <w:lang w:val="en-US" w:eastAsia="zh-CN"/>
        </w:rPr>
      </w:pPr>
      <w:r>
        <w:rPr>
          <w:rFonts w:hint="eastAsia"/>
          <w:sz w:val="28"/>
          <w:szCs w:val="28"/>
          <w:lang w:val="en-US" w:eastAsia="zh-CN"/>
        </w:rPr>
        <w:t>四、供应商资格要求：</w:t>
      </w:r>
    </w:p>
    <w:p>
      <w:pPr>
        <w:ind w:firstLine="560"/>
        <w:rPr>
          <w:rFonts w:hint="eastAsia"/>
          <w:sz w:val="28"/>
          <w:szCs w:val="28"/>
          <w:lang w:val="en-US" w:eastAsia="zh-CN"/>
        </w:rPr>
      </w:pPr>
      <w:r>
        <w:rPr>
          <w:rFonts w:hint="eastAsia"/>
          <w:sz w:val="28"/>
          <w:szCs w:val="28"/>
          <w:lang w:val="en-US" w:eastAsia="zh-CN"/>
        </w:rPr>
        <w:t>1.符合《中华人民共和国政府采购法》第二十二条规定条件。</w:t>
      </w:r>
    </w:p>
    <w:p>
      <w:pPr>
        <w:ind w:firstLine="560"/>
        <w:rPr>
          <w:rFonts w:hint="eastAsia"/>
          <w:sz w:val="28"/>
          <w:szCs w:val="28"/>
          <w:lang w:val="en-US" w:eastAsia="zh-CN"/>
        </w:rPr>
      </w:pPr>
      <w:r>
        <w:rPr>
          <w:rFonts w:hint="eastAsia"/>
          <w:sz w:val="28"/>
          <w:szCs w:val="28"/>
          <w:lang w:val="en-US" w:eastAsia="zh-CN"/>
        </w:rPr>
        <w:t>2.本次招标不接受联合体投标。</w:t>
      </w:r>
    </w:p>
    <w:p>
      <w:pPr>
        <w:ind w:firstLine="560"/>
        <w:rPr>
          <w:rFonts w:hint="eastAsia"/>
          <w:sz w:val="28"/>
          <w:szCs w:val="28"/>
          <w:lang w:val="en-US" w:eastAsia="zh-CN"/>
        </w:rPr>
      </w:pPr>
      <w:r>
        <w:rPr>
          <w:rFonts w:hint="eastAsia"/>
          <w:sz w:val="28"/>
          <w:szCs w:val="28"/>
          <w:lang w:val="en-US" w:eastAsia="zh-CN"/>
        </w:rPr>
        <w:t>五、招标文件中带“</w:t>
      </w:r>
      <w:r>
        <w:rPr>
          <w:rFonts w:hint="default"/>
          <w:sz w:val="28"/>
          <w:szCs w:val="28"/>
          <w:lang w:val="en-US" w:eastAsia="zh-CN"/>
        </w:rPr>
        <w:t>▲</w:t>
      </w:r>
      <w:r>
        <w:rPr>
          <w:rFonts w:hint="eastAsia"/>
          <w:sz w:val="28"/>
          <w:szCs w:val="28"/>
          <w:lang w:val="en-US" w:eastAsia="zh-CN"/>
        </w:rPr>
        <w:t>”的条款为本次采购的实质性要求，投标人须满足或响应，否则竞价无效。</w:t>
      </w:r>
    </w:p>
    <w:p>
      <w:pPr>
        <w:ind w:firstLine="560"/>
        <w:rPr>
          <w:rFonts w:hint="eastAsia"/>
          <w:sz w:val="28"/>
          <w:szCs w:val="28"/>
          <w:lang w:val="en-US" w:eastAsia="zh-CN"/>
        </w:rPr>
      </w:pPr>
      <w:r>
        <w:rPr>
          <w:rFonts w:hint="eastAsia"/>
          <w:sz w:val="28"/>
          <w:szCs w:val="28"/>
          <w:lang w:val="en-US" w:eastAsia="zh-CN"/>
        </w:rPr>
        <w:t>六、参与竞价的公司应填制报价表及商务响应表，加盖公章后将扫描件作为附件上传，否则视为报价无效。</w:t>
      </w:r>
    </w:p>
    <w:p>
      <w:pPr>
        <w:ind w:firstLine="560"/>
        <w:rPr>
          <w:rFonts w:hint="default"/>
          <w:sz w:val="28"/>
          <w:szCs w:val="28"/>
          <w:lang w:val="en-US" w:eastAsia="zh-CN"/>
        </w:rPr>
      </w:pPr>
    </w:p>
    <w:p>
      <w:pPr>
        <w:ind w:firstLine="1702" w:firstLineChars="565"/>
        <w:rPr>
          <w:rFonts w:hint="eastAsia"/>
          <w:b/>
          <w:bCs/>
          <w:sz w:val="30"/>
          <w:szCs w:val="30"/>
          <w:lang w:val="en-US" w:eastAsia="zh-CN"/>
        </w:rPr>
      </w:pPr>
      <w:r>
        <w:rPr>
          <w:rFonts w:hint="eastAsia"/>
          <w:b/>
          <w:bCs/>
          <w:sz w:val="30"/>
          <w:szCs w:val="30"/>
          <w:lang w:val="en-US" w:eastAsia="zh-CN"/>
        </w:rPr>
        <w:t>除湿机采购需求、参数、商务条款</w:t>
      </w:r>
    </w:p>
    <w:p>
      <w:pPr>
        <w:jc w:val="left"/>
        <w:rPr>
          <w:rFonts w:hint="eastAsia" w:ascii="宋体" w:hAnsi="宋体" w:cs="Arial"/>
          <w:b/>
          <w:bCs/>
          <w:color w:val="auto"/>
          <w:sz w:val="24"/>
          <w:szCs w:val="24"/>
          <w:lang w:eastAsia="zh-CN"/>
        </w:rPr>
      </w:pPr>
      <w:r>
        <w:rPr>
          <w:rFonts w:hint="eastAsia" w:ascii="宋体" w:hAnsi="宋体" w:cs="Arial"/>
          <w:b w:val="0"/>
          <w:bCs w:val="0"/>
          <w:sz w:val="28"/>
          <w:szCs w:val="28"/>
          <w:lang w:eastAsia="zh-CN"/>
        </w:rPr>
        <w:t>采购需求一览表</w:t>
      </w:r>
      <w:r>
        <w:rPr>
          <w:rFonts w:ascii="宋体" w:hAnsi="宋体" w:cs="仿宋_GB2312"/>
          <w:b/>
          <w:bCs/>
          <w:sz w:val="24"/>
          <w:szCs w:val="24"/>
        </w:rPr>
        <w:t xml:space="preserve"> </w:t>
      </w:r>
    </w:p>
    <w:tbl>
      <w:tblPr>
        <w:tblStyle w:val="2"/>
        <w:tblW w:w="7912"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521"/>
        <w:gridCol w:w="1035"/>
        <w:gridCol w:w="3833"/>
        <w:gridCol w:w="570"/>
        <w:gridCol w:w="630"/>
        <w:gridCol w:w="132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25" w:hRule="atLeast"/>
          <w:jc w:val="center"/>
        </w:trPr>
        <w:tc>
          <w:tcPr>
            <w:tcW w:w="521" w:type="dxa"/>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sz w:val="22"/>
                <w:szCs w:val="22"/>
                <w:lang w:val="en-US" w:eastAsia="zh-CN"/>
              </w:rPr>
            </w:pPr>
            <w:r>
              <w:rPr>
                <w:rFonts w:hint="eastAsia" w:ascii="宋体" w:hAnsi="宋体" w:eastAsia="宋体" w:cs="宋体"/>
                <w:b/>
                <w:bCs/>
                <w:color w:val="000000"/>
                <w:sz w:val="22"/>
                <w:szCs w:val="22"/>
                <w:lang w:val="en-US" w:eastAsia="zh-CN"/>
              </w:rPr>
              <w:t>序号</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项目名称</w:t>
            </w:r>
          </w:p>
        </w:tc>
        <w:tc>
          <w:tcPr>
            <w:tcW w:w="38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参数</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b/>
                <w:bCs/>
                <w:color w:val="000000"/>
                <w:sz w:val="22"/>
                <w:szCs w:val="22"/>
                <w:lang w:val="en-US" w:eastAsia="zh-CN"/>
              </w:rPr>
            </w:pPr>
            <w:r>
              <w:rPr>
                <w:rFonts w:hint="eastAsia" w:ascii="宋体" w:hAnsi="宋体" w:eastAsia="宋体" w:cs="宋体"/>
                <w:b/>
                <w:bCs/>
                <w:color w:val="000000"/>
                <w:sz w:val="22"/>
                <w:szCs w:val="22"/>
                <w:lang w:val="en-US" w:eastAsia="zh-CN"/>
              </w:rPr>
              <w:t>采购数量</w:t>
            </w:r>
          </w:p>
        </w:tc>
        <w:tc>
          <w:tcPr>
            <w:tcW w:w="13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采购</w:t>
            </w:r>
          </w:p>
          <w:p>
            <w:pPr>
              <w:widowControl/>
              <w:jc w:val="center"/>
              <w:textAlignment w:val="center"/>
              <w:rPr>
                <w:rFonts w:hint="default" w:ascii="宋体" w:hAnsi="宋体" w:eastAsia="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控制价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8" w:hRule="atLeast"/>
          <w:jc w:val="center"/>
        </w:trPr>
        <w:tc>
          <w:tcPr>
            <w:tcW w:w="521" w:type="dxa"/>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sz w:val="22"/>
                <w:szCs w:val="28"/>
                <w:lang w:val="en-US" w:eastAsia="zh-CN"/>
              </w:rPr>
            </w:pPr>
            <w:r>
              <w:rPr>
                <w:rFonts w:hint="eastAsia"/>
                <w:sz w:val="22"/>
                <w:szCs w:val="28"/>
                <w:lang w:val="en-US" w:eastAsia="zh-CN"/>
              </w:rPr>
              <w:t>家用（办公）除湿机</w:t>
            </w:r>
          </w:p>
        </w:tc>
        <w:tc>
          <w:tcPr>
            <w:tcW w:w="38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日除湿量≥40L/D</w:t>
            </w:r>
          </w:p>
          <w:p>
            <w:pPr>
              <w:keepNext w:val="0"/>
              <w:keepLines w:val="0"/>
              <w:widowControl/>
              <w:suppressLineNumbers w:val="0"/>
              <w:jc w:val="left"/>
              <w:textAlignment w:val="bottom"/>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名义除湿量≥1kg/h</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水箱容量≥7L</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适用面积≥40㎡</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产品尺寸：宽≤400mm；深≤300mm；高≤700mm </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产品净重≤25kg</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额定功率≥650W</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电源：220V~50Hz   </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噪音≤50dB</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排水方式：水箱/下排水</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定时功能：支持定时功能</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除湿原理：压缩机式</w:t>
            </w:r>
          </w:p>
          <w:p>
            <w:pPr>
              <w:keepNext w:val="0"/>
              <w:keepLines w:val="0"/>
              <w:widowControl/>
              <w:suppressLineNumbers w:val="0"/>
              <w:jc w:val="left"/>
              <w:textAlignment w:val="bottom"/>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操控方式：触控式</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color w:val="000000"/>
                <w:sz w:val="20"/>
                <w:szCs w:val="20"/>
              </w:rPr>
            </w:pPr>
            <w:r>
              <w:rPr>
                <w:rFonts w:hint="eastAsia" w:ascii="宋体" w:hAnsi="宋体" w:cs="宋体"/>
                <w:i w:val="0"/>
                <w:iCs w:val="0"/>
                <w:color w:val="000000"/>
                <w:kern w:val="0"/>
                <w:sz w:val="20"/>
                <w:szCs w:val="20"/>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w:t>
            </w:r>
          </w:p>
        </w:tc>
        <w:tc>
          <w:tcPr>
            <w:tcW w:w="13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3000元/套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505" w:hRule="atLeast"/>
          <w:jc w:val="center"/>
        </w:trPr>
        <w:tc>
          <w:tcPr>
            <w:tcW w:w="521" w:type="dxa"/>
            <w:tcBorders>
              <w:top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iCs w:val="0"/>
                <w:color w:val="000000"/>
                <w:kern w:val="0"/>
                <w:sz w:val="20"/>
                <w:szCs w:val="20"/>
                <w:u w:val="none"/>
                <w:lang w:val="en-US" w:eastAsia="zh-CN" w:bidi="ar"/>
              </w:rPr>
            </w:pPr>
            <w:r>
              <w:rPr>
                <w:rFonts w:hint="eastAsia"/>
                <w:sz w:val="22"/>
                <w:szCs w:val="28"/>
                <w:lang w:val="en-US" w:eastAsia="zh-CN"/>
              </w:rPr>
              <w:t>工业（机房、仓库）除湿机</w:t>
            </w:r>
          </w:p>
        </w:tc>
        <w:tc>
          <w:tcPr>
            <w:tcW w:w="383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日除湿量≥150L/D </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名义除湿量≥3.8kg/h </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水箱容量≥5L</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适用面积≥100㎡ </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产品尺寸宽≤550mm；深≤550mm；高≤1000mm </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产品净重≤60kg      </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额定功率≥1800W  </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噪音≤60dB                    </w:t>
            </w:r>
          </w:p>
          <w:p>
            <w:pPr>
              <w:keepNext w:val="0"/>
              <w:keepLines w:val="0"/>
              <w:widowControl/>
              <w:suppressLineNumbers w:val="0"/>
              <w:jc w:val="left"/>
              <w:textAlignment w:val="bottom"/>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电源：220V~50Hz                                                   排水方式：水箱/下排水（备有排水管）                       定时功能：支持定时功能                                          除湿原理:压缩机式                         操控方式:按键        </w:t>
            </w:r>
          </w:p>
        </w:tc>
        <w:tc>
          <w:tcPr>
            <w:tcW w:w="5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套</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5</w:t>
            </w:r>
          </w:p>
        </w:tc>
        <w:tc>
          <w:tcPr>
            <w:tcW w:w="13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7000元/套</w:t>
            </w:r>
          </w:p>
        </w:tc>
      </w:tr>
    </w:tbl>
    <w:p>
      <w:pPr>
        <w:ind w:firstLine="560"/>
        <w:rPr>
          <w:rFonts w:hint="eastAsia"/>
          <w:sz w:val="28"/>
          <w:szCs w:val="28"/>
          <w:lang w:val="en-US" w:eastAsia="zh-CN"/>
        </w:rPr>
      </w:pPr>
      <w:r>
        <w:rPr>
          <w:rFonts w:hint="eastAsia"/>
          <w:b/>
          <w:bCs/>
          <w:sz w:val="28"/>
          <w:szCs w:val="28"/>
          <w:lang w:val="en-US" w:eastAsia="zh-CN"/>
        </w:rPr>
        <w:t>商务条款</w:t>
      </w:r>
      <w:r>
        <w:rPr>
          <w:rFonts w:hint="eastAsia"/>
          <w:sz w:val="28"/>
          <w:szCs w:val="28"/>
          <w:lang w:val="en-US" w:eastAsia="zh-CN"/>
        </w:rPr>
        <w:t>：</w:t>
      </w:r>
    </w:p>
    <w:p>
      <w:pPr>
        <w:ind w:firstLine="560"/>
        <w:rPr>
          <w:rFonts w:hint="default"/>
          <w:sz w:val="28"/>
          <w:szCs w:val="28"/>
          <w:lang w:val="en-US" w:eastAsia="zh-CN"/>
        </w:rPr>
      </w:pPr>
      <w:r>
        <w:rPr>
          <w:rFonts w:hint="default"/>
          <w:sz w:val="28"/>
          <w:szCs w:val="28"/>
          <w:lang w:val="en-US" w:eastAsia="zh-CN"/>
        </w:rPr>
        <w:t>1.报价已包含设备运输、安装、税金等全部费用，采购人不再另行支付其他费用。</w:t>
      </w:r>
    </w:p>
    <w:p>
      <w:pPr>
        <w:ind w:firstLine="560"/>
        <w:rPr>
          <w:rFonts w:hint="eastAsia"/>
          <w:sz w:val="28"/>
          <w:szCs w:val="28"/>
          <w:lang w:val="en-US" w:eastAsia="zh-CN"/>
        </w:rPr>
      </w:pPr>
      <w:r>
        <w:rPr>
          <w:rFonts w:hint="eastAsia"/>
          <w:sz w:val="28"/>
          <w:szCs w:val="28"/>
          <w:lang w:val="en-US" w:eastAsia="zh-CN"/>
        </w:rPr>
        <w:t>2.为确保货品原厂原装,质量得到保证，在报价时需要提交货品厂家针对本项目的授权书、产品授权书，否则响应文件作无效处理。</w:t>
      </w:r>
    </w:p>
    <w:p>
      <w:pPr>
        <w:ind w:firstLine="560"/>
        <w:rPr>
          <w:rFonts w:hint="eastAsia"/>
          <w:sz w:val="28"/>
          <w:szCs w:val="28"/>
          <w:lang w:val="en-US" w:eastAsia="zh-CN"/>
        </w:rPr>
      </w:pPr>
      <w:r>
        <w:rPr>
          <w:rFonts w:hint="eastAsia"/>
          <w:sz w:val="28"/>
          <w:szCs w:val="28"/>
          <w:lang w:val="en-US" w:eastAsia="zh-CN"/>
        </w:rPr>
        <w:t>3.交付使用时间：公告结束后25日内签订合同，签订合同后10个工作日内全部完成供货。成交供应商应免费提供专人上门进行配送、安装、培训及调试服务。</w:t>
      </w:r>
    </w:p>
    <w:p>
      <w:pPr>
        <w:ind w:firstLine="560"/>
        <w:rPr>
          <w:rFonts w:hint="eastAsia"/>
          <w:sz w:val="28"/>
          <w:szCs w:val="28"/>
          <w:lang w:val="en-US" w:eastAsia="zh-CN"/>
        </w:rPr>
      </w:pPr>
      <w:r>
        <w:rPr>
          <w:rFonts w:hint="eastAsia"/>
          <w:sz w:val="28"/>
          <w:szCs w:val="28"/>
          <w:lang w:val="en-US" w:eastAsia="zh-CN"/>
        </w:rPr>
        <w:t>4.成交供应商在双方签订合同前2个工作日内应向采购人缴纳合同金额的5%作为履约保证金，待履行完本项目的质保义务后无息返还。</w:t>
      </w:r>
    </w:p>
    <w:p>
      <w:pPr>
        <w:ind w:firstLine="560"/>
        <w:rPr>
          <w:rFonts w:hint="eastAsia"/>
          <w:sz w:val="28"/>
          <w:szCs w:val="28"/>
          <w:lang w:val="en-US" w:eastAsia="zh-CN"/>
        </w:rPr>
      </w:pPr>
      <w:r>
        <w:rPr>
          <w:rFonts w:hint="eastAsia"/>
          <w:sz w:val="28"/>
          <w:szCs w:val="28"/>
          <w:lang w:val="en-US" w:eastAsia="zh-CN"/>
        </w:rPr>
        <w:t>5.质保期：≥2年，原厂质保。</w:t>
      </w:r>
    </w:p>
    <w:p>
      <w:pPr>
        <w:ind w:firstLine="560"/>
        <w:rPr>
          <w:rFonts w:hint="eastAsia"/>
          <w:sz w:val="28"/>
          <w:szCs w:val="28"/>
          <w:lang w:val="en-US" w:eastAsia="zh-CN"/>
        </w:rPr>
      </w:pPr>
      <w:r>
        <w:rPr>
          <w:rFonts w:hint="eastAsia"/>
          <w:sz w:val="28"/>
          <w:szCs w:val="28"/>
          <w:lang w:val="en-US" w:eastAsia="zh-CN"/>
        </w:rPr>
        <w:t>6.交货地点：采购人指定地点。</w:t>
      </w:r>
    </w:p>
    <w:p>
      <w:pPr>
        <w:ind w:firstLine="560"/>
        <w:rPr>
          <w:rFonts w:hint="eastAsia"/>
          <w:sz w:val="28"/>
          <w:szCs w:val="28"/>
          <w:lang w:val="en-US" w:eastAsia="zh-CN"/>
        </w:rPr>
      </w:pPr>
      <w:r>
        <w:rPr>
          <w:rFonts w:hint="eastAsia"/>
          <w:sz w:val="28"/>
          <w:szCs w:val="28"/>
          <w:lang w:val="en-US" w:eastAsia="zh-CN"/>
        </w:rPr>
        <w:t>7.验收时，成交供应商保证向采购人提供的货物是全新、完整、未使用过、质量合格的产品，同时随设备配有说明书、操作手册、合格证，以上要求如有不符将视为验收不合格。其他未尽事宜按照《关于印发广西壮族自治区政府采购项目履约验收管理办法的通知》[桂财采〔2015〕22号]以及《财政部关于进一步加强政府采购需求和履约验收管理的指导意见》[财库〔2016〕205号]规定执行。</w:t>
      </w:r>
    </w:p>
    <w:p>
      <w:pPr>
        <w:ind w:firstLine="560"/>
        <w:rPr>
          <w:rFonts w:hint="eastAsia"/>
          <w:sz w:val="28"/>
          <w:szCs w:val="28"/>
          <w:lang w:val="en-US" w:eastAsia="zh-CN"/>
        </w:rPr>
      </w:pPr>
      <w:r>
        <w:rPr>
          <w:rFonts w:hint="eastAsia"/>
          <w:sz w:val="28"/>
          <w:szCs w:val="28"/>
          <w:lang w:val="en-US" w:eastAsia="zh-CN"/>
        </w:rPr>
        <w:t>8.验收不合格的项目，采购人依照合同约定扣除履约保证金，履约保证金不足以抵扣或情况严重的，采购人有权解除合同并追究其违约责任。成交供应商在履约过程中有政府采购法律法规规定的违法违规情形的,采购人将及时报告本级财政部门处理。</w:t>
      </w:r>
    </w:p>
    <w:p>
      <w:pPr>
        <w:ind w:firstLine="560"/>
        <w:rPr>
          <w:rFonts w:hint="eastAsia"/>
          <w:sz w:val="28"/>
          <w:szCs w:val="28"/>
          <w:lang w:val="en-US" w:eastAsia="zh-CN"/>
        </w:rPr>
      </w:pPr>
      <w:r>
        <w:rPr>
          <w:rFonts w:hint="eastAsia"/>
          <w:sz w:val="28"/>
          <w:szCs w:val="28"/>
          <w:lang w:val="en-US" w:eastAsia="zh-CN"/>
        </w:rPr>
        <w:t>9.付款方式：设备验收合格双方签订验收报告后5个工作日内，成交供应商向采购人开具合同款的发票，采购人收到发票后一次性支付全部货款。</w:t>
      </w:r>
    </w:p>
    <w:p>
      <w:pPr>
        <w:ind w:firstLine="560"/>
        <w:rPr>
          <w:rFonts w:hint="default"/>
          <w:sz w:val="28"/>
          <w:szCs w:val="28"/>
          <w:lang w:val="en-US" w:eastAsia="zh-CN"/>
        </w:rPr>
      </w:pPr>
      <w:r>
        <w:rPr>
          <w:rFonts w:hint="eastAsia"/>
          <w:sz w:val="28"/>
          <w:szCs w:val="28"/>
          <w:lang w:val="en-US" w:eastAsia="zh-CN"/>
        </w:rPr>
        <w:t>10.成交供应商在中标后以各种理由无法给采购单位供货或故意拖延供货时间的，采购人有权解除合同并追究违约责任，采购人将报告本级财政部门处理。</w:t>
      </w:r>
    </w:p>
    <w:p>
      <w:pPr>
        <w:ind w:firstLine="560"/>
        <w:rPr>
          <w:rFonts w:hint="default"/>
          <w:sz w:val="28"/>
          <w:szCs w:val="28"/>
          <w:lang w:val="en-US" w:eastAsia="zh-CN"/>
        </w:rPr>
      </w:pPr>
    </w:p>
    <w:p>
      <w:pPr>
        <w:ind w:firstLine="560"/>
        <w:rPr>
          <w:rFonts w:hint="default"/>
          <w:sz w:val="28"/>
          <w:szCs w:val="28"/>
          <w:lang w:val="en-US" w:eastAsia="zh-CN"/>
        </w:rPr>
      </w:pPr>
    </w:p>
    <w:p>
      <w:pPr>
        <w:ind w:firstLine="560"/>
        <w:rPr>
          <w:rFonts w:hint="default"/>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zNDg5ZjQ3ZGIxZTVlY2M2Yzk3N2IxNGY2ZDJiN2QifQ=="/>
  </w:docVars>
  <w:rsids>
    <w:rsidRoot w:val="3671194A"/>
    <w:rsid w:val="18955D8E"/>
    <w:rsid w:val="2C511C94"/>
    <w:rsid w:val="2EAE3E04"/>
    <w:rsid w:val="363C25D3"/>
    <w:rsid w:val="3671194A"/>
    <w:rsid w:val="44247CA7"/>
    <w:rsid w:val="4A340B23"/>
    <w:rsid w:val="4F5A017F"/>
    <w:rsid w:val="59326F07"/>
    <w:rsid w:val="62DD1577"/>
    <w:rsid w:val="6895327D"/>
    <w:rsid w:val="7E5A4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1203</Words>
  <Characters>1357</Characters>
  <Lines>0</Lines>
  <Paragraphs>0</Paragraphs>
  <TotalTime>19</TotalTime>
  <ScaleCrop>false</ScaleCrop>
  <LinksUpToDate>false</LinksUpToDate>
  <CharactersWithSpaces>1700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2023-04-27T03:34:00Z</dcterms:created>
  <dc:creator>Administrator</dc:creator>
  <cp:lastModifiedBy>bei</cp:lastModifiedBy>
  <cp:lastPrinted>2023-05-12T02:10:00Z</cp:lastPrinted>
  <dcterms:modified xsi:type="dcterms:W3CDTF">2024-03-29T02:45:24Z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E6FC0A8DC3E749A089AE53950D103441_13</vt:lpwstr>
  </property>
</Properties>
</file>