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微软雅黑" w:hAnsi="微软雅黑" w:eastAsia="微软雅黑"/>
          <w:b/>
          <w:sz w:val="28"/>
          <w:szCs w:val="21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28"/>
          <w:szCs w:val="21"/>
        </w:rPr>
        <w:t>彩色多普勒超声诊断仪技术规格及要求</w:t>
      </w:r>
    </w:p>
    <w:p>
      <w:pPr>
        <w:spacing w:line="400" w:lineRule="exact"/>
        <w:jc w:val="center"/>
        <w:rPr>
          <w:rFonts w:ascii="微软雅黑" w:hAnsi="微软雅黑" w:eastAsia="微软雅黑"/>
          <w:b/>
          <w:szCs w:val="21"/>
        </w:rPr>
      </w:pPr>
    </w:p>
    <w:p>
      <w:pPr>
        <w:pStyle w:val="2"/>
      </w:pPr>
      <w:r>
        <w:rPr>
          <w:rFonts w:hint="eastAsia"/>
          <w:b/>
        </w:rPr>
        <w:t>设备名称</w:t>
      </w:r>
      <w:r>
        <w:rPr>
          <w:rFonts w:hint="eastAsia"/>
        </w:rPr>
        <w:t>：全数字高档彩色多普勒超声诊断仪</w:t>
      </w:r>
    </w:p>
    <w:p>
      <w:pPr>
        <w:pStyle w:val="2"/>
      </w:pPr>
      <w:r>
        <w:rPr>
          <w:rFonts w:hint="eastAsia"/>
          <w:b/>
        </w:rPr>
        <w:t>用途说明</w:t>
      </w:r>
      <w:r>
        <w:rPr>
          <w:rFonts w:hint="eastAsia"/>
        </w:rPr>
        <w:t>：</w:t>
      </w:r>
      <w:r>
        <w:t>主要用于</w:t>
      </w:r>
      <w:r>
        <w:rPr>
          <w:rFonts w:hint="eastAsia"/>
        </w:rPr>
        <w:t>腹部、产科、妇科、心脏、小器官、泌尿科、血管、儿科、神经、急重症等</w:t>
      </w:r>
      <w:r>
        <w:t>方面的临床诊断和科研教学工作，具有世界先进水平，具备持续升级能力，能满足开展新的临床应用需求。</w:t>
      </w:r>
    </w:p>
    <w:p>
      <w:pPr>
        <w:pStyle w:val="2"/>
      </w:pPr>
      <w:r>
        <w:rPr>
          <w:rFonts w:hint="eastAsia"/>
        </w:rPr>
        <w:t>要求为20</w:t>
      </w:r>
      <w:r>
        <w:t>20</w:t>
      </w:r>
      <w:r>
        <w:rPr>
          <w:rFonts w:hint="eastAsia"/>
        </w:rPr>
        <w:t>年最新版本及最新机型，具有用户现场升级能力，可满足将来临床应用扩展需求</w:t>
      </w:r>
    </w:p>
    <w:p>
      <w:pPr>
        <w:pStyle w:val="2"/>
      </w:pPr>
      <w:r>
        <w:rPr>
          <w:rFonts w:hint="eastAsia"/>
          <w:b/>
        </w:rPr>
        <w:t>系统技术规格及概述</w:t>
      </w:r>
      <w:r>
        <w:rPr>
          <w:rFonts w:hint="eastAsia"/>
        </w:rPr>
        <w:t>：</w:t>
      </w:r>
    </w:p>
    <w:p>
      <w:pPr>
        <w:pStyle w:val="3"/>
        <w:numPr>
          <w:ilvl w:val="1"/>
          <w:numId w:val="2"/>
        </w:numPr>
      </w:pPr>
      <w:r>
        <w:rPr>
          <w:rFonts w:hint="eastAsia"/>
        </w:rPr>
        <w:t>主机成像系统</w:t>
      </w:r>
    </w:p>
    <w:p>
      <w:pPr>
        <w:pStyle w:val="22"/>
        <w:numPr>
          <w:ilvl w:val="0"/>
          <w:numId w:val="3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vanish/>
          <w:szCs w:val="21"/>
        </w:rPr>
      </w:pPr>
    </w:p>
    <w:p>
      <w:pPr>
        <w:pStyle w:val="22"/>
        <w:numPr>
          <w:ilvl w:val="0"/>
          <w:numId w:val="3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vanish/>
          <w:szCs w:val="21"/>
        </w:rPr>
      </w:pPr>
    </w:p>
    <w:p>
      <w:pPr>
        <w:pStyle w:val="22"/>
        <w:numPr>
          <w:ilvl w:val="0"/>
          <w:numId w:val="3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vanish/>
          <w:szCs w:val="21"/>
        </w:rPr>
      </w:pPr>
    </w:p>
    <w:p>
      <w:pPr>
        <w:pStyle w:val="22"/>
        <w:numPr>
          <w:ilvl w:val="0"/>
          <w:numId w:val="3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vanish/>
          <w:szCs w:val="21"/>
        </w:rPr>
      </w:pPr>
    </w:p>
    <w:p>
      <w:pPr>
        <w:pStyle w:val="22"/>
        <w:numPr>
          <w:ilvl w:val="1"/>
          <w:numId w:val="3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vanish/>
          <w:szCs w:val="21"/>
        </w:rPr>
      </w:pPr>
    </w:p>
    <w:p>
      <w:pPr>
        <w:pStyle w:val="22"/>
        <w:numPr>
          <w:ilvl w:val="2"/>
          <w:numId w:val="3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宋体" w:hAnsi="宋体" w:eastAsia="宋体" w:cs="宋体"/>
          <w:szCs w:val="21"/>
        </w:rPr>
        <w:t>▲</w:t>
      </w:r>
      <w:r>
        <w:rPr>
          <w:rFonts w:ascii="微软雅黑" w:hAnsi="微软雅黑" w:eastAsia="微软雅黑"/>
          <w:szCs w:val="21"/>
        </w:rPr>
        <w:t>高分辨率液晶显示器</w:t>
      </w:r>
      <w:r>
        <w:rPr>
          <w:rFonts w:hint="eastAsia" w:ascii="微软雅黑" w:hAnsi="微软雅黑" w:eastAsia="微软雅黑"/>
          <w:szCs w:val="21"/>
        </w:rPr>
        <w:t>≥2</w:t>
      </w:r>
      <w:r>
        <w:rPr>
          <w:rFonts w:hint="eastAsia" w:ascii="微软雅黑" w:hAnsi="微软雅黑" w:eastAsia="微软雅黑"/>
          <w:szCs w:val="21"/>
          <w:lang w:val="en-US" w:eastAsia="zh-CN"/>
        </w:rPr>
        <w:t>3</w:t>
      </w:r>
      <w:r>
        <w:rPr>
          <w:rFonts w:hint="eastAsia" w:ascii="微软雅黑" w:hAnsi="微软雅黑" w:eastAsia="微软雅黑"/>
          <w:szCs w:val="21"/>
        </w:rPr>
        <w:t>英寸</w:t>
      </w:r>
      <w:r>
        <w:rPr>
          <w:rFonts w:hint="eastAsia" w:ascii="微软雅黑" w:hAnsi="微软雅黑" w:eastAsia="微软雅黑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szCs w:val="21"/>
        </w:rPr>
        <w:t>分辨率1920×1080，屏幕亮度和对比度数字可调，显示器亮度可根据环境光自动调节</w:t>
      </w:r>
      <w:r>
        <w:rPr>
          <w:rFonts w:ascii="微软雅黑" w:hAnsi="微软雅黑" w:eastAsia="微软雅黑"/>
          <w:szCs w:val="21"/>
        </w:rPr>
        <w:t>，可上下左右任意旋转</w:t>
      </w:r>
      <w:r>
        <w:rPr>
          <w:rFonts w:hint="eastAsia" w:ascii="微软雅黑" w:hAnsi="微软雅黑" w:eastAsia="微软雅黑"/>
          <w:szCs w:val="21"/>
        </w:rPr>
        <w:t xml:space="preserve">，可前后折叠。 </w:t>
      </w:r>
      <w:r>
        <w:rPr>
          <w:rFonts w:ascii="微软雅黑" w:hAnsi="微软雅黑" w:eastAsia="微软雅黑"/>
          <w:szCs w:val="21"/>
        </w:rPr>
        <w:t xml:space="preserve"> </w:t>
      </w:r>
    </w:p>
    <w:p>
      <w:pPr>
        <w:pStyle w:val="22"/>
        <w:numPr>
          <w:ilvl w:val="2"/>
          <w:numId w:val="3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宋体" w:hAnsi="宋体" w:eastAsia="宋体" w:cs="宋体"/>
          <w:szCs w:val="21"/>
        </w:rPr>
        <w:t>▲</w:t>
      </w:r>
      <w:r>
        <w:rPr>
          <w:rFonts w:ascii="微软雅黑" w:hAnsi="微软雅黑" w:eastAsia="微软雅黑"/>
          <w:szCs w:val="21"/>
        </w:rPr>
        <w:t>操作面板具备液晶触摸屏</w:t>
      </w:r>
      <w:r>
        <w:rPr>
          <w:rFonts w:hint="eastAsia" w:ascii="微软雅黑" w:hAnsi="微软雅黑" w:eastAsia="微软雅黑"/>
          <w:szCs w:val="21"/>
        </w:rPr>
        <w:t>≥1</w:t>
      </w:r>
      <w:r>
        <w:rPr>
          <w:rFonts w:ascii="微软雅黑" w:hAnsi="微软雅黑" w:eastAsia="微软雅黑"/>
          <w:szCs w:val="21"/>
        </w:rPr>
        <w:t>5</w:t>
      </w:r>
      <w:r>
        <w:rPr>
          <w:rFonts w:hint="eastAsia" w:ascii="微软雅黑" w:hAnsi="微软雅黑" w:eastAsia="微软雅黑"/>
          <w:szCs w:val="21"/>
        </w:rPr>
        <w:t>英寸。触摸屏可独立调节角度≥4</w:t>
      </w:r>
      <w:r>
        <w:rPr>
          <w:rFonts w:ascii="微软雅黑" w:hAnsi="微软雅黑" w:eastAsia="微软雅黑"/>
          <w:szCs w:val="21"/>
        </w:rPr>
        <w:t>0</w:t>
      </w:r>
      <w:r>
        <w:rPr>
          <w:rFonts w:hint="eastAsia" w:ascii="微软雅黑" w:hAnsi="微软雅黑" w:eastAsia="微软雅黑"/>
          <w:szCs w:val="21"/>
        </w:rPr>
        <w:t>度。</w:t>
      </w:r>
    </w:p>
    <w:p>
      <w:pPr>
        <w:pStyle w:val="22"/>
        <w:numPr>
          <w:ilvl w:val="2"/>
          <w:numId w:val="3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触摸屏可通过手指滑动触摸屏进行翻页，可将</w:t>
      </w:r>
      <w:r>
        <w:rPr>
          <w:rFonts w:ascii="微软雅黑" w:hAnsi="微软雅黑" w:eastAsia="微软雅黑"/>
          <w:szCs w:val="21"/>
        </w:rPr>
        <w:t>显示器上的</w:t>
      </w:r>
      <w:r>
        <w:rPr>
          <w:rFonts w:hint="eastAsia" w:ascii="微软雅黑" w:hAnsi="微软雅黑" w:eastAsia="微软雅黑"/>
          <w:szCs w:val="21"/>
        </w:rPr>
        <w:t>超声图像投影到触摸屏上，通过手指进行放大，描迹测量等操作。可自定义手势操作功能。</w:t>
      </w:r>
    </w:p>
    <w:p>
      <w:pPr>
        <w:pStyle w:val="22"/>
        <w:numPr>
          <w:ilvl w:val="2"/>
          <w:numId w:val="3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控制面板全空间悬浮式调节，可同时旋转和升降，前后拉升。旋转角度</w:t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>≥1</w:t>
      </w:r>
      <w:r>
        <w:rPr>
          <w:rFonts w:ascii="微软雅黑" w:hAnsi="微软雅黑" w:eastAsia="微软雅黑"/>
          <w:szCs w:val="21"/>
        </w:rPr>
        <w:t>80</w:t>
      </w:r>
      <w:r>
        <w:rPr>
          <w:rFonts w:hint="eastAsia" w:ascii="微软雅黑" w:hAnsi="微软雅黑" w:eastAsia="微软雅黑"/>
          <w:szCs w:val="21"/>
        </w:rPr>
        <w:t>度，前后拉升≥3</w:t>
      </w:r>
      <w:r>
        <w:rPr>
          <w:rFonts w:ascii="微软雅黑" w:hAnsi="微软雅黑" w:eastAsia="微软雅黑"/>
          <w:szCs w:val="21"/>
        </w:rPr>
        <w:t>5</w:t>
      </w:r>
      <w:r>
        <w:rPr>
          <w:rFonts w:hint="eastAsia" w:ascii="微软雅黑" w:hAnsi="微软雅黑" w:eastAsia="微软雅黑"/>
          <w:szCs w:val="21"/>
        </w:rPr>
        <w:t>cm，上下移动≥3</w:t>
      </w:r>
      <w:r>
        <w:rPr>
          <w:rFonts w:ascii="微软雅黑" w:hAnsi="微软雅黑" w:eastAsia="微软雅黑"/>
          <w:szCs w:val="21"/>
        </w:rPr>
        <w:t>0</w:t>
      </w:r>
      <w:r>
        <w:rPr>
          <w:rFonts w:hint="eastAsia" w:ascii="微软雅黑" w:hAnsi="微软雅黑" w:eastAsia="微软雅黑"/>
          <w:szCs w:val="21"/>
        </w:rPr>
        <w:t>cm。</w:t>
      </w:r>
    </w:p>
    <w:p>
      <w:pPr>
        <w:pStyle w:val="22"/>
        <w:numPr>
          <w:ilvl w:val="2"/>
          <w:numId w:val="3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宋体" w:hAnsi="宋体" w:eastAsia="宋体" w:cs="宋体"/>
          <w:szCs w:val="21"/>
        </w:rPr>
        <w:t>▲</w:t>
      </w:r>
      <w:r>
        <w:rPr>
          <w:rFonts w:hint="eastAsia" w:ascii="微软雅黑" w:hAnsi="微软雅黑" w:eastAsia="微软雅黑"/>
          <w:szCs w:val="21"/>
        </w:rPr>
        <w:t>控制面板上可自定义按键≥10个，按键上可直接显示自定义的功能名称。</w:t>
      </w:r>
    </w:p>
    <w:p>
      <w:pPr>
        <w:pStyle w:val="22"/>
        <w:numPr>
          <w:ilvl w:val="2"/>
          <w:numId w:val="3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主机操作面板一体化耦合剂加热装置，耦合剂温度三挡可调；</w:t>
      </w:r>
    </w:p>
    <w:p>
      <w:pPr>
        <w:pStyle w:val="22"/>
        <w:numPr>
          <w:ilvl w:val="2"/>
          <w:numId w:val="3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探头接口≥</w:t>
      </w:r>
      <w:r>
        <w:rPr>
          <w:rFonts w:ascii="微软雅黑" w:hAnsi="微软雅黑" w:eastAsia="微软雅黑"/>
          <w:szCs w:val="21"/>
        </w:rPr>
        <w:t>5</w:t>
      </w:r>
      <w:r>
        <w:rPr>
          <w:rFonts w:hint="eastAsia" w:ascii="微软雅黑" w:hAnsi="微软雅黑" w:eastAsia="微软雅黑"/>
          <w:szCs w:val="21"/>
        </w:rPr>
        <w:t>个，全激活、相互通用</w:t>
      </w:r>
    </w:p>
    <w:p>
      <w:pPr>
        <w:pStyle w:val="22"/>
        <w:numPr>
          <w:ilvl w:val="2"/>
          <w:numId w:val="3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数字化全程动态聚焦，数字化可变孔径及动态变迹，</w:t>
      </w:r>
      <w:r>
        <w:rPr>
          <w:rFonts w:ascii="微软雅黑" w:hAnsi="微软雅黑" w:eastAsia="微软雅黑"/>
          <w:szCs w:val="21"/>
        </w:rPr>
        <w:t>A/D</w:t>
      </w:r>
      <w:r>
        <w:rPr>
          <w:rFonts w:hint="eastAsia" w:ascii="微软雅黑" w:hAnsi="微软雅黑" w:eastAsia="微软雅黑"/>
          <w:szCs w:val="21"/>
        </w:rPr>
        <w:t>≥</w:t>
      </w:r>
      <w:r>
        <w:rPr>
          <w:rFonts w:ascii="微软雅黑" w:hAnsi="微软雅黑" w:eastAsia="微软雅黑"/>
          <w:szCs w:val="21"/>
        </w:rPr>
        <w:t>1</w:t>
      </w:r>
      <w:r>
        <w:rPr>
          <w:rFonts w:hint="eastAsia" w:ascii="微软雅黑" w:hAnsi="微软雅黑" w:eastAsia="微软雅黑"/>
          <w:szCs w:val="21"/>
        </w:rPr>
        <w:t>2</w:t>
      </w:r>
      <w:r>
        <w:rPr>
          <w:rFonts w:ascii="微软雅黑" w:hAnsi="微软雅黑" w:eastAsia="微软雅黑"/>
          <w:szCs w:val="21"/>
        </w:rPr>
        <w:t xml:space="preserve"> bit</w:t>
      </w:r>
    </w:p>
    <w:p>
      <w:pPr>
        <w:pStyle w:val="22"/>
        <w:numPr>
          <w:ilvl w:val="2"/>
          <w:numId w:val="3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多倍信号并行处理</w:t>
      </w:r>
    </w:p>
    <w:p>
      <w:pPr>
        <w:pStyle w:val="22"/>
        <w:numPr>
          <w:ilvl w:val="2"/>
          <w:numId w:val="3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数字化二维灰阶成像及M型显像单元；</w:t>
      </w:r>
    </w:p>
    <w:p>
      <w:pPr>
        <w:pStyle w:val="22"/>
        <w:numPr>
          <w:ilvl w:val="2"/>
          <w:numId w:val="3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彩色多普勒成像技术；</w:t>
      </w:r>
    </w:p>
    <w:p>
      <w:pPr>
        <w:pStyle w:val="22"/>
        <w:numPr>
          <w:ilvl w:val="2"/>
          <w:numId w:val="3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彩色多普勒能量图技术；</w:t>
      </w:r>
    </w:p>
    <w:p>
      <w:pPr>
        <w:pStyle w:val="22"/>
        <w:numPr>
          <w:ilvl w:val="2"/>
          <w:numId w:val="3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方向性能量图技术</w:t>
      </w:r>
    </w:p>
    <w:p>
      <w:pPr>
        <w:pStyle w:val="22"/>
        <w:numPr>
          <w:ilvl w:val="2"/>
          <w:numId w:val="3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解剖M型技术,可360度任意旋转，可在实时和冻结的二维图像上获取解剖M图像。</w:t>
      </w:r>
    </w:p>
    <w:p>
      <w:pPr>
        <w:pStyle w:val="22"/>
        <w:numPr>
          <w:ilvl w:val="2"/>
          <w:numId w:val="3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数字化频谱多普勒显示和分析单元 (包括 PW 、CW和 HPRF)</w:t>
      </w:r>
    </w:p>
    <w:p>
      <w:pPr>
        <w:pStyle w:val="22"/>
        <w:numPr>
          <w:ilvl w:val="2"/>
          <w:numId w:val="3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斑点噪声抑制成像，在二维图像，造影成像模式及三维</w:t>
      </w:r>
      <w:r>
        <w:rPr>
          <w:rFonts w:ascii="微软雅黑" w:hAnsi="微软雅黑" w:eastAsia="微软雅黑"/>
          <w:szCs w:val="21"/>
        </w:rPr>
        <w:t>成像</w:t>
      </w:r>
      <w:r>
        <w:rPr>
          <w:rFonts w:hint="eastAsia" w:ascii="微软雅黑" w:hAnsi="微软雅黑" w:eastAsia="微软雅黑"/>
          <w:szCs w:val="21"/>
        </w:rPr>
        <w:t>下可支持；</w:t>
      </w:r>
    </w:p>
    <w:p>
      <w:pPr>
        <w:pStyle w:val="22"/>
        <w:numPr>
          <w:ilvl w:val="2"/>
          <w:numId w:val="3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一键快速优化多种参数，自动优化图像。可支持对二维灰阶、彩色多普勒、频谱多普勒、及造影图像的优化。频谱多普勒下可自动优化：偏转角度、取样容积大小、角度。</w:t>
      </w:r>
    </w:p>
    <w:p>
      <w:pPr>
        <w:pStyle w:val="22"/>
        <w:numPr>
          <w:ilvl w:val="2"/>
          <w:numId w:val="3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自动血流跟踪技术，一键实时自动优化Color/Power及PW频谱图像、Color/Power框的位置和角度、PW取样门的位置、角度和大小等。</w:t>
      </w:r>
    </w:p>
    <w:p>
      <w:pPr>
        <w:pStyle w:val="22"/>
        <w:numPr>
          <w:ilvl w:val="2"/>
          <w:numId w:val="3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szCs w:val="21"/>
        </w:rPr>
        <w:t>穿刺针增强技术，凸阵</w:t>
      </w:r>
      <w:r>
        <w:rPr>
          <w:rFonts w:ascii="微软雅黑" w:hAnsi="微软雅黑" w:eastAsia="微软雅黑"/>
          <w:szCs w:val="21"/>
        </w:rPr>
        <w:t>和</w:t>
      </w:r>
      <w:r>
        <w:rPr>
          <w:rFonts w:hint="eastAsia" w:ascii="微软雅黑" w:hAnsi="微软雅黑" w:eastAsia="微软雅黑"/>
          <w:szCs w:val="21"/>
        </w:rPr>
        <w:t>线阵</w:t>
      </w:r>
      <w:r>
        <w:rPr>
          <w:rFonts w:ascii="微软雅黑" w:hAnsi="微软雅黑" w:eastAsia="微软雅黑"/>
          <w:szCs w:val="21"/>
        </w:rPr>
        <w:t>探头</w:t>
      </w:r>
      <w:r>
        <w:rPr>
          <w:rFonts w:hint="eastAsia" w:ascii="微软雅黑" w:hAnsi="微软雅黑" w:eastAsia="微软雅黑"/>
          <w:szCs w:val="21"/>
        </w:rPr>
        <w:t>均</w:t>
      </w:r>
      <w:r>
        <w:rPr>
          <w:rFonts w:ascii="微软雅黑" w:hAnsi="微软雅黑" w:eastAsia="微软雅黑"/>
          <w:szCs w:val="21"/>
        </w:rPr>
        <w:t>可支持，</w:t>
      </w:r>
      <w:r>
        <w:rPr>
          <w:rFonts w:hint="eastAsia" w:ascii="微软雅黑" w:hAnsi="微软雅黑" w:eastAsia="微软雅黑"/>
          <w:szCs w:val="21"/>
        </w:rPr>
        <w:t>具有双屏实时对比显示，增强前后效果，并支持</w:t>
      </w:r>
      <w:r>
        <w:rPr>
          <w:rFonts w:ascii="微软雅黑" w:hAnsi="微软雅黑" w:eastAsia="微软雅黑"/>
          <w:color w:val="auto"/>
          <w:szCs w:val="21"/>
        </w:rPr>
        <w:t>自适应校正角度</w:t>
      </w:r>
    </w:p>
    <w:p>
      <w:pPr>
        <w:pStyle w:val="22"/>
        <w:numPr>
          <w:ilvl w:val="2"/>
          <w:numId w:val="3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方正兰亭黑3_GBK" w:eastAsia="方正兰亭黑3_GBK" w:cs="Arial" w:hAnsiTheme="minorEastAsia"/>
          <w:sz w:val="20"/>
          <w:szCs w:val="20"/>
        </w:rPr>
        <w:t>速度标识功能，标识不同血流速度边界，观察血流分布及速度梯度</w:t>
      </w:r>
    </w:p>
    <w:p>
      <w:pPr>
        <w:pStyle w:val="22"/>
        <w:numPr>
          <w:ilvl w:val="2"/>
          <w:numId w:val="3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color w:val="FF0000"/>
          <w:szCs w:val="21"/>
        </w:rPr>
      </w:pPr>
      <w:r>
        <w:rPr>
          <w:rFonts w:hint="eastAsia" w:ascii="微软雅黑" w:hAnsi="微软雅黑" w:eastAsia="微软雅黑"/>
          <w:color w:val="FF0000"/>
          <w:szCs w:val="21"/>
          <w:lang w:val="en-US" w:eastAsia="zh-CN"/>
        </w:rPr>
        <w:t>具备</w:t>
      </w:r>
      <w:r>
        <w:rPr>
          <w:rFonts w:hint="eastAsia" w:ascii="微软雅黑" w:hAnsi="微软雅黑" w:eastAsia="微软雅黑"/>
          <w:color w:val="FF0000"/>
          <w:szCs w:val="21"/>
        </w:rPr>
        <w:t>Glazing Flow 立体血流</w:t>
      </w:r>
    </w:p>
    <w:p>
      <w:pPr>
        <w:pStyle w:val="22"/>
        <w:numPr>
          <w:ilvl w:val="2"/>
          <w:numId w:val="3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图像放大，支持前端放大和后端放大，放大倍数≥1</w:t>
      </w:r>
      <w:r>
        <w:rPr>
          <w:rFonts w:ascii="微软雅黑" w:hAnsi="微软雅黑" w:eastAsia="微软雅黑"/>
          <w:szCs w:val="21"/>
        </w:rPr>
        <w:t>0</w:t>
      </w:r>
      <w:r>
        <w:rPr>
          <w:rFonts w:hint="eastAsia" w:ascii="微软雅黑" w:hAnsi="微软雅黑" w:eastAsia="微软雅黑"/>
          <w:szCs w:val="21"/>
        </w:rPr>
        <w:t>倍</w:t>
      </w:r>
    </w:p>
    <w:p>
      <w:pPr>
        <w:pStyle w:val="22"/>
        <w:numPr>
          <w:ilvl w:val="2"/>
          <w:numId w:val="3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全屏放大，支持≥2种放大模式</w:t>
      </w:r>
    </w:p>
    <w:p>
      <w:pPr>
        <w:pStyle w:val="22"/>
        <w:numPr>
          <w:ilvl w:val="2"/>
          <w:numId w:val="3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线阵探头双B图像拼接</w:t>
      </w:r>
    </w:p>
    <w:p>
      <w:pPr>
        <w:pStyle w:val="22"/>
        <w:numPr>
          <w:ilvl w:val="2"/>
          <w:numId w:val="3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声功率可调，实时显示</w:t>
      </w:r>
      <w:r>
        <w:rPr>
          <w:rFonts w:ascii="微软雅黑" w:hAnsi="微软雅黑" w:eastAsia="微软雅黑"/>
          <w:szCs w:val="21"/>
        </w:rPr>
        <w:t>MI/TI</w:t>
      </w:r>
      <w:r>
        <w:rPr>
          <w:rFonts w:hint="eastAsia" w:ascii="微软雅黑" w:hAnsi="微软雅黑" w:eastAsia="微软雅黑"/>
          <w:szCs w:val="21"/>
        </w:rPr>
        <w:t>（</w:t>
      </w:r>
      <w:r>
        <w:rPr>
          <w:rFonts w:ascii="微软雅黑" w:hAnsi="微软雅黑" w:eastAsia="微软雅黑"/>
          <w:szCs w:val="21"/>
        </w:rPr>
        <w:t>TIB</w:t>
      </w:r>
      <w:r>
        <w:rPr>
          <w:rFonts w:hint="eastAsia" w:ascii="微软雅黑" w:hAnsi="微软雅黑" w:eastAsia="微软雅黑"/>
          <w:szCs w:val="21"/>
        </w:rPr>
        <w:t>，</w:t>
      </w:r>
      <w:r>
        <w:rPr>
          <w:rFonts w:ascii="微软雅黑" w:hAnsi="微软雅黑" w:eastAsia="微软雅黑"/>
          <w:szCs w:val="21"/>
        </w:rPr>
        <w:t>TIC</w:t>
      </w:r>
      <w:r>
        <w:rPr>
          <w:rFonts w:hint="eastAsia" w:ascii="微软雅黑" w:hAnsi="微软雅黑" w:eastAsia="微软雅黑"/>
          <w:szCs w:val="21"/>
        </w:rPr>
        <w:t>，</w:t>
      </w:r>
      <w:r>
        <w:rPr>
          <w:rFonts w:ascii="微软雅黑" w:hAnsi="微软雅黑" w:eastAsia="微软雅黑"/>
          <w:szCs w:val="21"/>
        </w:rPr>
        <w:t>TIS</w:t>
      </w:r>
      <w:r>
        <w:rPr>
          <w:rFonts w:hint="eastAsia" w:ascii="微软雅黑" w:hAnsi="微软雅黑" w:eastAsia="微软雅黑"/>
          <w:szCs w:val="21"/>
        </w:rPr>
        <w:t>）</w:t>
      </w:r>
    </w:p>
    <w:p>
      <w:pPr>
        <w:pStyle w:val="22"/>
        <w:numPr>
          <w:ilvl w:val="2"/>
          <w:numId w:val="3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自动工作流，检查过程中可按照协议自动注释，自动标记体位图，自动切换图像模式等。</w:t>
      </w:r>
    </w:p>
    <w:p>
      <w:pPr>
        <w:pStyle w:val="22"/>
        <w:numPr>
          <w:ilvl w:val="2"/>
          <w:numId w:val="3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多语言操作界面，英语，中文（包括键盘输入、注释、操作面板等）</w:t>
      </w:r>
    </w:p>
    <w:p>
      <w:pPr>
        <w:pStyle w:val="22"/>
        <w:numPr>
          <w:ilvl w:val="2"/>
          <w:numId w:val="3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支持语音注释</w:t>
      </w:r>
      <w:r>
        <w:rPr>
          <w:rFonts w:hint="eastAsia" w:ascii="微软雅黑" w:hAnsi="微软雅黑" w:eastAsia="微软雅黑"/>
          <w:szCs w:val="21"/>
        </w:rPr>
        <w:t>，</w:t>
      </w:r>
      <w:r>
        <w:rPr>
          <w:rFonts w:ascii="微软雅黑" w:hAnsi="微软雅黑" w:eastAsia="微软雅黑"/>
          <w:szCs w:val="21"/>
        </w:rPr>
        <w:t>可</w:t>
      </w:r>
      <w:r>
        <w:rPr>
          <w:rFonts w:hint="eastAsia" w:ascii="微软雅黑" w:hAnsi="微软雅黑" w:eastAsia="微软雅黑"/>
          <w:szCs w:val="21"/>
        </w:rPr>
        <w:t>将</w:t>
      </w:r>
      <w:r>
        <w:rPr>
          <w:rFonts w:ascii="微软雅黑" w:hAnsi="微软雅黑" w:eastAsia="微软雅黑"/>
          <w:szCs w:val="21"/>
        </w:rPr>
        <w:t>语音注释信息保存到电影文件中</w:t>
      </w:r>
      <w:r>
        <w:rPr>
          <w:rFonts w:hint="eastAsia" w:ascii="微软雅黑" w:hAnsi="微软雅黑" w:eastAsia="微软雅黑"/>
          <w:szCs w:val="21"/>
        </w:rPr>
        <w:t>，</w:t>
      </w:r>
      <w:r>
        <w:rPr>
          <w:rFonts w:ascii="微软雅黑" w:hAnsi="微软雅黑" w:eastAsia="微软雅黑"/>
          <w:szCs w:val="21"/>
        </w:rPr>
        <w:t>支持在超声设备或是在</w:t>
      </w:r>
      <w:r>
        <w:rPr>
          <w:rFonts w:hint="eastAsia" w:ascii="微软雅黑" w:hAnsi="微软雅黑" w:eastAsia="微软雅黑"/>
          <w:szCs w:val="21"/>
        </w:rPr>
        <w:t>P</w:t>
      </w:r>
      <w:r>
        <w:rPr>
          <w:rFonts w:ascii="微软雅黑" w:hAnsi="微软雅黑" w:eastAsia="微软雅黑"/>
          <w:szCs w:val="21"/>
        </w:rPr>
        <w:t>C端回放语音注释</w:t>
      </w:r>
      <w:r>
        <w:rPr>
          <w:rFonts w:hint="eastAsia" w:ascii="微软雅黑" w:hAnsi="微软雅黑" w:eastAsia="微软雅黑"/>
          <w:szCs w:val="21"/>
        </w:rPr>
        <w:t>。</w:t>
      </w:r>
    </w:p>
    <w:p>
      <w:pPr>
        <w:pStyle w:val="22"/>
        <w:numPr>
          <w:ilvl w:val="2"/>
          <w:numId w:val="3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支持超声远程会诊系统。</w:t>
      </w:r>
    </w:p>
    <w:p>
      <w:pPr>
        <w:pStyle w:val="22"/>
        <w:numPr>
          <w:ilvl w:val="1"/>
          <w:numId w:val="4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vanish/>
          <w:szCs w:val="21"/>
        </w:rPr>
      </w:pPr>
    </w:p>
    <w:p>
      <w:pPr>
        <w:pStyle w:val="22"/>
        <w:keepNext/>
        <w:keepLines/>
        <w:numPr>
          <w:ilvl w:val="1"/>
          <w:numId w:val="5"/>
        </w:numPr>
        <w:spacing w:line="360" w:lineRule="exact"/>
        <w:ind w:firstLineChars="0"/>
        <w:outlineLvl w:val="1"/>
        <w:rPr>
          <w:rFonts w:ascii="微软雅黑" w:hAnsi="微软雅黑" w:eastAsia="微软雅黑" w:cstheme="majorBidi"/>
          <w:b/>
          <w:bCs/>
          <w:vanish/>
          <w:szCs w:val="32"/>
        </w:rPr>
      </w:pPr>
    </w:p>
    <w:p>
      <w:pPr>
        <w:pStyle w:val="3"/>
        <w:numPr>
          <w:ilvl w:val="1"/>
          <w:numId w:val="2"/>
        </w:numPr>
      </w:pPr>
      <w:r>
        <w:rPr>
          <w:rFonts w:hint="eastAsia"/>
        </w:rPr>
        <w:t>测量/分析和报告</w:t>
      </w:r>
    </w:p>
    <w:p>
      <w:pPr>
        <w:pStyle w:val="22"/>
        <w:keepNext/>
        <w:keepLines/>
        <w:numPr>
          <w:ilvl w:val="0"/>
          <w:numId w:val="6"/>
        </w:numPr>
        <w:spacing w:line="360" w:lineRule="exact"/>
        <w:ind w:firstLineChars="0"/>
        <w:outlineLvl w:val="1"/>
        <w:rPr>
          <w:rFonts w:ascii="微软雅黑" w:hAnsi="微软雅黑" w:eastAsia="微软雅黑" w:cstheme="majorBidi"/>
          <w:b/>
          <w:bCs/>
          <w:vanish/>
          <w:szCs w:val="32"/>
        </w:rPr>
      </w:pPr>
    </w:p>
    <w:p>
      <w:pPr>
        <w:pStyle w:val="22"/>
        <w:keepNext/>
        <w:keepLines/>
        <w:numPr>
          <w:ilvl w:val="0"/>
          <w:numId w:val="6"/>
        </w:numPr>
        <w:spacing w:line="360" w:lineRule="exact"/>
        <w:ind w:firstLineChars="0"/>
        <w:outlineLvl w:val="1"/>
        <w:rPr>
          <w:rFonts w:ascii="微软雅黑" w:hAnsi="微软雅黑" w:eastAsia="微软雅黑" w:cstheme="majorBidi"/>
          <w:b/>
          <w:bCs/>
          <w:vanish/>
          <w:szCs w:val="32"/>
        </w:rPr>
      </w:pPr>
    </w:p>
    <w:p>
      <w:pPr>
        <w:pStyle w:val="22"/>
        <w:keepNext/>
        <w:keepLines/>
        <w:numPr>
          <w:ilvl w:val="0"/>
          <w:numId w:val="6"/>
        </w:numPr>
        <w:spacing w:line="360" w:lineRule="exact"/>
        <w:ind w:firstLineChars="0"/>
        <w:outlineLvl w:val="1"/>
        <w:rPr>
          <w:rFonts w:ascii="微软雅黑" w:hAnsi="微软雅黑" w:eastAsia="微软雅黑" w:cstheme="majorBidi"/>
          <w:b/>
          <w:bCs/>
          <w:vanish/>
          <w:szCs w:val="32"/>
        </w:rPr>
      </w:pPr>
    </w:p>
    <w:p>
      <w:pPr>
        <w:pStyle w:val="22"/>
        <w:keepNext/>
        <w:keepLines/>
        <w:numPr>
          <w:ilvl w:val="0"/>
          <w:numId w:val="6"/>
        </w:numPr>
        <w:spacing w:line="360" w:lineRule="exact"/>
        <w:ind w:firstLineChars="0"/>
        <w:outlineLvl w:val="1"/>
        <w:rPr>
          <w:rFonts w:ascii="微软雅黑" w:hAnsi="微软雅黑" w:eastAsia="微软雅黑" w:cstheme="majorBidi"/>
          <w:b/>
          <w:bCs/>
          <w:vanish/>
          <w:szCs w:val="32"/>
        </w:rPr>
      </w:pPr>
    </w:p>
    <w:p>
      <w:pPr>
        <w:pStyle w:val="22"/>
        <w:keepNext/>
        <w:keepLines/>
        <w:numPr>
          <w:ilvl w:val="1"/>
          <w:numId w:val="6"/>
        </w:numPr>
        <w:spacing w:line="360" w:lineRule="exact"/>
        <w:ind w:firstLineChars="0"/>
        <w:outlineLvl w:val="1"/>
        <w:rPr>
          <w:rFonts w:ascii="微软雅黑" w:hAnsi="微软雅黑" w:eastAsia="微软雅黑" w:cstheme="majorBidi"/>
          <w:b/>
          <w:bCs/>
          <w:vanish/>
          <w:szCs w:val="32"/>
        </w:rPr>
      </w:pPr>
    </w:p>
    <w:p>
      <w:pPr>
        <w:pStyle w:val="22"/>
        <w:keepNext/>
        <w:keepLines/>
        <w:numPr>
          <w:ilvl w:val="1"/>
          <w:numId w:val="6"/>
        </w:numPr>
        <w:spacing w:line="360" w:lineRule="exact"/>
        <w:ind w:firstLineChars="0"/>
        <w:outlineLvl w:val="1"/>
        <w:rPr>
          <w:rFonts w:ascii="微软雅黑" w:hAnsi="微软雅黑" w:eastAsia="微软雅黑" w:cstheme="majorBidi"/>
          <w:b/>
          <w:bCs/>
          <w:vanish/>
          <w:szCs w:val="32"/>
        </w:rPr>
      </w:pPr>
    </w:p>
    <w:p>
      <w:pPr>
        <w:pStyle w:val="22"/>
        <w:numPr>
          <w:ilvl w:val="1"/>
          <w:numId w:val="7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vanish/>
          <w:szCs w:val="21"/>
        </w:rPr>
      </w:pPr>
    </w:p>
    <w:p>
      <w:pPr>
        <w:pStyle w:val="22"/>
        <w:numPr>
          <w:ilvl w:val="2"/>
          <w:numId w:val="7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一般测量：距离、周长、面积、体积、角度、自动频谱测量</w:t>
      </w:r>
    </w:p>
    <w:p>
      <w:pPr>
        <w:pStyle w:val="22"/>
        <w:numPr>
          <w:ilvl w:val="2"/>
          <w:numId w:val="7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全科测量包，自动生成报告：腹部、妇科、产科、心脏、泌尿、小器官、儿科、血管、神经等</w:t>
      </w:r>
    </w:p>
    <w:p>
      <w:pPr>
        <w:pStyle w:val="22"/>
        <w:numPr>
          <w:ilvl w:val="2"/>
          <w:numId w:val="7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自动产科测量，要求自动测量≥4项胎儿发育评估指标</w:t>
      </w:r>
    </w:p>
    <w:p>
      <w:pPr>
        <w:pStyle w:val="22"/>
        <w:numPr>
          <w:ilvl w:val="2"/>
          <w:numId w:val="7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自动NT测量</w:t>
      </w:r>
    </w:p>
    <w:p>
      <w:pPr>
        <w:pStyle w:val="22"/>
        <w:numPr>
          <w:ilvl w:val="2"/>
          <w:numId w:val="7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血管内中膜自动测量，可同时自动描记血管前、后壁的内中膜，自动生成测量数据，测量结果参数</w:t>
      </w:r>
      <w:r>
        <w:rPr>
          <w:rFonts w:hint="eastAsia" w:ascii="微软雅黑" w:hAnsi="微软雅黑" w:eastAsia="微软雅黑"/>
          <w:color w:val="auto"/>
          <w:szCs w:val="21"/>
        </w:rPr>
        <w:t>≥</w:t>
      </w:r>
      <w:r>
        <w:rPr>
          <w:rFonts w:ascii="微软雅黑" w:hAnsi="微软雅黑" w:eastAsia="微软雅黑"/>
          <w:color w:val="auto"/>
          <w:szCs w:val="21"/>
        </w:rPr>
        <w:t>7</w:t>
      </w:r>
      <w:r>
        <w:rPr>
          <w:rFonts w:hint="eastAsia" w:ascii="微软雅黑" w:hAnsi="微软雅黑" w:eastAsia="微软雅黑"/>
          <w:color w:val="auto"/>
          <w:szCs w:val="21"/>
        </w:rPr>
        <w:t>项</w:t>
      </w:r>
      <w:r>
        <w:rPr>
          <w:rFonts w:hint="eastAsia" w:ascii="微软雅黑" w:hAnsi="微软雅黑" w:eastAsia="微软雅黑"/>
          <w:szCs w:val="21"/>
        </w:rPr>
        <w:t>。</w:t>
      </w:r>
    </w:p>
    <w:p>
      <w:pPr>
        <w:pStyle w:val="22"/>
        <w:numPr>
          <w:ilvl w:val="2"/>
          <w:numId w:val="7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宋体" w:hAnsi="宋体" w:eastAsia="宋体" w:cs="宋体"/>
          <w:szCs w:val="21"/>
        </w:rPr>
        <w:t>▲</w:t>
      </w:r>
      <w:r>
        <w:rPr>
          <w:rFonts w:hint="eastAsia" w:ascii="微软雅黑" w:hAnsi="微软雅黑" w:eastAsia="微软雅黑" w:cs="Arial"/>
          <w:szCs w:val="21"/>
        </w:rPr>
        <w:t>支持</w:t>
      </w:r>
      <w:r>
        <w:rPr>
          <w:rFonts w:ascii="微软雅黑" w:hAnsi="微软雅黑" w:eastAsia="微软雅黑" w:cs="Arial"/>
          <w:szCs w:val="21"/>
        </w:rPr>
        <w:t>血管内中膜自动实时测量</w:t>
      </w:r>
      <w:r>
        <w:rPr>
          <w:rFonts w:hint="eastAsia" w:ascii="微软雅黑" w:hAnsi="微软雅黑" w:eastAsia="微软雅黑" w:cs="Arial"/>
          <w:szCs w:val="21"/>
        </w:rPr>
        <w:t>,自</w:t>
      </w:r>
      <w:r>
        <w:rPr>
          <w:rFonts w:ascii="微软雅黑" w:hAnsi="微软雅黑" w:eastAsia="微软雅黑" w:cs="Arial"/>
          <w:szCs w:val="21"/>
        </w:rPr>
        <w:t>动获</w:t>
      </w:r>
      <w:r>
        <w:rPr>
          <w:rFonts w:hint="eastAsia" w:ascii="微软雅黑" w:hAnsi="微软雅黑" w:eastAsia="微软雅黑" w:cs="Arial"/>
          <w:szCs w:val="21"/>
        </w:rPr>
        <w:t>取6组IM</w:t>
      </w:r>
      <w:r>
        <w:rPr>
          <w:rFonts w:ascii="微软雅黑" w:hAnsi="微软雅黑" w:eastAsia="微软雅黑" w:cs="Arial"/>
          <w:szCs w:val="21"/>
        </w:rPr>
        <w:t>T</w:t>
      </w:r>
      <w:r>
        <w:rPr>
          <w:rFonts w:hint="eastAsia" w:ascii="微软雅黑" w:hAnsi="微软雅黑" w:eastAsia="微软雅黑" w:cs="Arial"/>
          <w:szCs w:val="21"/>
        </w:rPr>
        <w:t>内</w:t>
      </w:r>
      <w:r>
        <w:rPr>
          <w:rFonts w:ascii="微软雅黑" w:hAnsi="微软雅黑" w:eastAsia="微软雅黑" w:cs="Arial"/>
          <w:szCs w:val="21"/>
        </w:rPr>
        <w:t>膜厚度值</w:t>
      </w:r>
      <w:r>
        <w:rPr>
          <w:rFonts w:hint="eastAsia" w:ascii="微软雅黑" w:hAnsi="微软雅黑" w:eastAsia="微软雅黑" w:cs="Arial"/>
          <w:szCs w:val="21"/>
        </w:rPr>
        <w:t>,并</w:t>
      </w:r>
      <w:r>
        <w:rPr>
          <w:rFonts w:ascii="微软雅黑" w:hAnsi="微软雅黑" w:eastAsia="微软雅黑" w:cs="Arial"/>
          <w:szCs w:val="21"/>
        </w:rPr>
        <w:t>实时更新</w:t>
      </w:r>
      <w:r>
        <w:rPr>
          <w:rFonts w:hint="eastAsia" w:ascii="微软雅黑" w:hAnsi="微软雅黑" w:eastAsia="微软雅黑" w:cs="Arial"/>
          <w:szCs w:val="21"/>
        </w:rPr>
        <w:t>。</w:t>
      </w:r>
    </w:p>
    <w:p>
      <w:pPr>
        <w:pStyle w:val="22"/>
        <w:numPr>
          <w:ilvl w:val="2"/>
          <w:numId w:val="7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支持血管体位图手动编辑功能，通过手动编辑体位图，直观显示病变的位置。</w:t>
      </w:r>
    </w:p>
    <w:p>
      <w:pPr>
        <w:pStyle w:val="22"/>
        <w:numPr>
          <w:ilvl w:val="2"/>
          <w:numId w:val="7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IVF卵泡专业分析软件包，具备专业卵泡评估报告，多项IVF评估指标及发育趋线分析</w:t>
      </w:r>
    </w:p>
    <w:p>
      <w:pPr>
        <w:pStyle w:val="22"/>
        <w:numPr>
          <w:ilvl w:val="2"/>
          <w:numId w:val="7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宋体" w:hAnsi="宋体" w:eastAsia="宋体" w:cs="宋体"/>
          <w:szCs w:val="21"/>
        </w:rPr>
        <w:t>▲</w:t>
      </w:r>
      <w:r>
        <w:rPr>
          <w:rFonts w:hint="eastAsia" w:ascii="微软雅黑" w:hAnsi="微软雅黑" w:eastAsia="微软雅黑"/>
          <w:color w:val="auto"/>
          <w:szCs w:val="21"/>
        </w:rPr>
        <w:t>智能盆底解决方案，通过选取特征点，即可快速建立参考线，并自动获取盆底超声检查所需的测量参数。可对肛提肌裂孔进行全自动描迹和自动测量，自动识别“开-闭-闭”切面。</w:t>
      </w:r>
    </w:p>
    <w:p>
      <w:pPr>
        <w:pStyle w:val="22"/>
        <w:numPr>
          <w:ilvl w:val="2"/>
          <w:numId w:val="7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心功能自动测量软件,自动识别四腔心、两腔心切面，</w:t>
      </w:r>
      <w:r>
        <w:rPr>
          <w:rFonts w:ascii="微软雅黑" w:hAnsi="微软雅黑" w:eastAsia="微软雅黑"/>
          <w:szCs w:val="21"/>
        </w:rPr>
        <w:t>自动识别</w:t>
      </w:r>
      <w:r>
        <w:rPr>
          <w:rFonts w:hint="eastAsia" w:ascii="微软雅黑" w:hAnsi="微软雅黑" w:eastAsia="微软雅黑"/>
          <w:szCs w:val="21"/>
        </w:rPr>
        <w:t>心肌边界，</w:t>
      </w:r>
      <w:r>
        <w:rPr>
          <w:rFonts w:ascii="微软雅黑" w:hAnsi="微软雅黑" w:eastAsia="微软雅黑"/>
          <w:szCs w:val="21"/>
        </w:rPr>
        <w:t>并进行自动描迹，</w:t>
      </w:r>
      <w:r>
        <w:rPr>
          <w:rFonts w:hint="eastAsia" w:ascii="微软雅黑" w:hAnsi="微软雅黑" w:eastAsia="微软雅黑"/>
          <w:szCs w:val="21"/>
        </w:rPr>
        <w:t>无需手动选择</w:t>
      </w:r>
      <w:r>
        <w:rPr>
          <w:rFonts w:ascii="微软雅黑" w:hAnsi="微软雅黑" w:eastAsia="微软雅黑"/>
          <w:szCs w:val="21"/>
        </w:rPr>
        <w:t>切面和手动</w:t>
      </w:r>
      <w:r>
        <w:rPr>
          <w:rFonts w:hint="eastAsia" w:ascii="微软雅黑" w:hAnsi="微软雅黑" w:eastAsia="微软雅黑"/>
          <w:szCs w:val="21"/>
        </w:rPr>
        <w:t>描记。</w:t>
      </w:r>
    </w:p>
    <w:p>
      <w:pPr>
        <w:pStyle w:val="22"/>
        <w:numPr>
          <w:ilvl w:val="2"/>
          <w:numId w:val="7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小儿髋关节</w:t>
      </w:r>
      <w:r>
        <w:rPr>
          <w:rFonts w:hint="eastAsia" w:ascii="微软雅黑" w:hAnsi="微软雅黑" w:eastAsia="微软雅黑"/>
          <w:color w:val="FF0000"/>
          <w:szCs w:val="21"/>
          <w:lang w:val="en-US" w:eastAsia="zh-CN"/>
        </w:rPr>
        <w:t>AI</w:t>
      </w:r>
      <w:r>
        <w:rPr>
          <w:rFonts w:hint="eastAsia" w:ascii="微软雅黑" w:hAnsi="微软雅黑" w:eastAsia="微软雅黑"/>
          <w:b/>
          <w:bCs/>
          <w:color w:val="FF0000"/>
          <w:szCs w:val="21"/>
          <w:lang w:val="en-US" w:eastAsia="zh-CN"/>
        </w:rPr>
        <w:t>智能</w:t>
      </w:r>
      <w:r>
        <w:rPr>
          <w:rFonts w:hint="eastAsia" w:ascii="微软雅黑" w:hAnsi="微软雅黑" w:eastAsia="微软雅黑"/>
          <w:szCs w:val="21"/>
        </w:rPr>
        <w:t>测量功能，可自动计算α角,β角，自动进行临床分型。</w:t>
      </w:r>
    </w:p>
    <w:p>
      <w:pPr>
        <w:pStyle w:val="22"/>
        <w:numPr>
          <w:ilvl w:val="2"/>
          <w:numId w:val="7"/>
        </w:numPr>
        <w:tabs>
          <w:tab w:val="left" w:pos="1276"/>
        </w:tabs>
        <w:spacing w:line="400" w:lineRule="exact"/>
        <w:ind w:firstLineChars="0"/>
        <w:jc w:val="left"/>
        <w:rPr>
          <w:rFonts w:hint="eastAsia" w:ascii="微软雅黑" w:hAnsi="微软雅黑" w:eastAsia="微软雅黑"/>
          <w:color w:val="FF0000"/>
          <w:szCs w:val="21"/>
        </w:rPr>
      </w:pPr>
      <w:r>
        <w:rPr>
          <w:rFonts w:hint="eastAsia" w:ascii="微软雅黑" w:hAnsi="微软雅黑" w:eastAsia="微软雅黑"/>
          <w:color w:val="FF0000"/>
          <w:szCs w:val="21"/>
        </w:rPr>
        <w:t>乳腺病灶自动分析功能，具备同一病灶同屏显示≥4相交切面图像，最多可支持≥6个病灶分析。可自动识别病灶边界，自动分析病灶形态，边缘，回声类型，后方回声，钙化及血流状态。分析结果自动进入报告。</w:t>
      </w:r>
    </w:p>
    <w:p>
      <w:pPr>
        <w:pStyle w:val="22"/>
        <w:numPr>
          <w:ilvl w:val="2"/>
          <w:numId w:val="7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color w:val="FF0000"/>
          <w:szCs w:val="21"/>
        </w:rPr>
      </w:pPr>
      <w:r>
        <w:rPr>
          <w:rFonts w:hint="eastAsia" w:ascii="微软雅黑" w:hAnsi="微软雅黑" w:eastAsia="微软雅黑"/>
          <w:color w:val="FF0000"/>
          <w:szCs w:val="21"/>
        </w:rPr>
        <w:t>甲状腺病灶自动分析功能，具备同一病灶同屏显示≥3相交切面图像，最多可支持≥6个病灶分析。可自动识别病灶边界，自动分析病灶形态，边缘，回声类型，后方回声，钙化及血流状态。</w:t>
      </w:r>
    </w:p>
    <w:p>
      <w:pPr>
        <w:tabs>
          <w:tab w:val="left" w:pos="1276"/>
        </w:tabs>
        <w:spacing w:line="400" w:lineRule="exact"/>
        <w:jc w:val="left"/>
        <w:rPr>
          <w:rFonts w:ascii="微软雅黑" w:hAnsi="微软雅黑" w:eastAsia="微软雅黑"/>
          <w:szCs w:val="21"/>
        </w:rPr>
      </w:pPr>
    </w:p>
    <w:p>
      <w:pPr>
        <w:pStyle w:val="3"/>
        <w:numPr>
          <w:ilvl w:val="1"/>
          <w:numId w:val="2"/>
        </w:numPr>
      </w:pPr>
      <w:r>
        <w:rPr>
          <w:rFonts w:hint="eastAsia"/>
        </w:rPr>
        <w:t>电影回放和数据存储</w:t>
      </w:r>
    </w:p>
    <w:p>
      <w:pPr>
        <w:pStyle w:val="22"/>
        <w:numPr>
          <w:ilvl w:val="0"/>
          <w:numId w:val="8"/>
        </w:numPr>
        <w:tabs>
          <w:tab w:val="left" w:pos="426"/>
        </w:tabs>
        <w:spacing w:line="400" w:lineRule="exact"/>
        <w:ind w:firstLineChars="0"/>
        <w:jc w:val="left"/>
        <w:rPr>
          <w:rFonts w:ascii="微软雅黑" w:hAnsi="微软雅黑" w:eastAsia="微软雅黑" w:cs="Arial"/>
          <w:vanish/>
          <w:szCs w:val="21"/>
        </w:rPr>
      </w:pPr>
    </w:p>
    <w:p>
      <w:pPr>
        <w:pStyle w:val="22"/>
        <w:numPr>
          <w:ilvl w:val="1"/>
          <w:numId w:val="4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vanish/>
          <w:szCs w:val="21"/>
        </w:rPr>
      </w:pPr>
    </w:p>
    <w:p>
      <w:pPr>
        <w:pStyle w:val="22"/>
        <w:numPr>
          <w:ilvl w:val="2"/>
          <w:numId w:val="9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支持二维、彩色、造影、4D等模式的手动和自动回放，电影回放支持编辑和剪接功能</w:t>
      </w:r>
    </w:p>
    <w:p>
      <w:pPr>
        <w:pStyle w:val="22"/>
        <w:numPr>
          <w:ilvl w:val="2"/>
          <w:numId w:val="9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电影回放</w:t>
      </w:r>
      <w:r>
        <w:rPr>
          <w:rFonts w:ascii="微软雅黑" w:hAnsi="微软雅黑" w:eastAsia="微软雅黑"/>
          <w:szCs w:val="21"/>
        </w:rPr>
        <w:t>：</w:t>
      </w:r>
      <w:r>
        <w:rPr>
          <w:rFonts w:hint="eastAsia" w:ascii="微软雅黑" w:hAnsi="微软雅黑" w:eastAsia="微软雅黑"/>
          <w:szCs w:val="21"/>
        </w:rPr>
        <w:t>≥</w:t>
      </w:r>
      <w:r>
        <w:rPr>
          <w:rFonts w:ascii="微软雅黑" w:hAnsi="微软雅黑" w:eastAsia="微软雅黑"/>
          <w:szCs w:val="21"/>
        </w:rPr>
        <w:t>100</w:t>
      </w:r>
      <w:r>
        <w:rPr>
          <w:rFonts w:hint="eastAsia" w:ascii="微软雅黑" w:hAnsi="微软雅黑" w:eastAsia="微软雅黑"/>
          <w:szCs w:val="21"/>
        </w:rPr>
        <w:t>0秒</w:t>
      </w:r>
    </w:p>
    <w:p>
      <w:pPr>
        <w:pStyle w:val="22"/>
        <w:numPr>
          <w:ilvl w:val="2"/>
          <w:numId w:val="9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 w:cs="Arial"/>
          <w:color w:val="1E1C11" w:themeColor="background2" w:themeShade="1A"/>
          <w:szCs w:val="21"/>
        </w:rPr>
        <w:t>支持向后存储和向前存储，时间长度可预置，向后存储≥6分钟的电影，对剪接和编辑的电影图像可多次存储和多次编辑；图像和电影均可以实时扫描、冻结状态下直接存储，并且具有独立的存储功能键</w:t>
      </w:r>
    </w:p>
    <w:p>
      <w:pPr>
        <w:pStyle w:val="22"/>
        <w:numPr>
          <w:ilvl w:val="2"/>
          <w:numId w:val="9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支持同屏对比多个不同模式的动态、静态图像</w:t>
      </w:r>
    </w:p>
    <w:p>
      <w:pPr>
        <w:pStyle w:val="22"/>
        <w:numPr>
          <w:ilvl w:val="2"/>
          <w:numId w:val="9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 w:cs="Arial"/>
          <w:color w:val="auto"/>
          <w:szCs w:val="21"/>
        </w:rPr>
        <w:t>原始数据处理，支持动、静态图像冻结后，最大可进行32项参数调节。能支持二维图像离线后进行</w:t>
      </w:r>
      <w:r>
        <w:rPr>
          <w:rFonts w:ascii="微软雅黑" w:hAnsi="微软雅黑" w:eastAsia="微软雅黑" w:cs="Arial"/>
          <w:color w:val="auto"/>
          <w:szCs w:val="21"/>
        </w:rPr>
        <w:t>M</w:t>
      </w:r>
      <w:r>
        <w:rPr>
          <w:rFonts w:hint="eastAsia" w:ascii="微软雅黑" w:hAnsi="微软雅黑" w:eastAsia="微软雅黑" w:cs="Arial"/>
          <w:color w:val="auto"/>
          <w:szCs w:val="21"/>
        </w:rPr>
        <w:t>成像</w:t>
      </w:r>
      <w:r>
        <w:rPr>
          <w:rFonts w:hint="eastAsia" w:ascii="微软雅黑" w:hAnsi="微软雅黑" w:eastAsia="微软雅黑"/>
          <w:color w:val="auto"/>
          <w:szCs w:val="21"/>
        </w:rPr>
        <w:t>。</w:t>
      </w:r>
    </w:p>
    <w:p>
      <w:pPr>
        <w:pStyle w:val="22"/>
        <w:numPr>
          <w:ilvl w:val="2"/>
          <w:numId w:val="9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</w:rPr>
        <w:t>硬盘：≥1T硬盘,</w:t>
      </w:r>
      <w:r>
        <w:rPr>
          <w:rFonts w:ascii="微软雅黑" w:hAnsi="微软雅黑" w:eastAsia="微软雅黑"/>
          <w:color w:val="auto"/>
          <w:szCs w:val="21"/>
        </w:rPr>
        <w:t xml:space="preserve"> </w:t>
      </w:r>
      <w:r>
        <w:rPr>
          <w:rFonts w:hint="eastAsia" w:ascii="微软雅黑" w:hAnsi="微软雅黑" w:eastAsia="微软雅黑"/>
          <w:color w:val="auto"/>
          <w:szCs w:val="21"/>
        </w:rPr>
        <w:t>SSD固态</w:t>
      </w:r>
      <w:r>
        <w:rPr>
          <w:rFonts w:ascii="微软雅黑" w:hAnsi="微软雅黑" w:eastAsia="微软雅黑"/>
          <w:color w:val="auto"/>
          <w:szCs w:val="21"/>
        </w:rPr>
        <w:t>硬盘</w:t>
      </w:r>
      <w:r>
        <w:rPr>
          <w:rFonts w:hint="eastAsia" w:ascii="微软雅黑" w:hAnsi="微软雅黑" w:eastAsia="微软雅黑"/>
          <w:color w:val="auto"/>
          <w:szCs w:val="21"/>
        </w:rPr>
        <w:t>≥</w:t>
      </w:r>
      <w:r>
        <w:rPr>
          <w:rFonts w:ascii="微软雅黑" w:hAnsi="微软雅黑" w:eastAsia="微软雅黑"/>
          <w:color w:val="auto"/>
          <w:szCs w:val="21"/>
        </w:rPr>
        <w:t>128G</w:t>
      </w:r>
    </w:p>
    <w:p>
      <w:pPr>
        <w:pStyle w:val="22"/>
        <w:numPr>
          <w:ilvl w:val="2"/>
          <w:numId w:val="9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多种导出图像格式：动态图像、静态图像以PC格式直接导出。导出、备份图像数据资料同时，可进行实时检查，不影响检查操作</w:t>
      </w:r>
    </w:p>
    <w:p>
      <w:pPr>
        <w:pStyle w:val="22"/>
        <w:numPr>
          <w:ilvl w:val="2"/>
          <w:numId w:val="9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支持一键传输图片到智能手机终端或</w:t>
      </w:r>
      <w:r>
        <w:rPr>
          <w:rFonts w:hint="eastAsia" w:ascii="微软雅黑" w:hAnsi="微软雅黑" w:eastAsia="微软雅黑"/>
          <w:szCs w:val="21"/>
        </w:rPr>
        <w:t>P</w:t>
      </w:r>
      <w:r>
        <w:rPr>
          <w:rFonts w:ascii="微软雅黑" w:hAnsi="微软雅黑" w:eastAsia="微软雅黑"/>
          <w:szCs w:val="21"/>
        </w:rPr>
        <w:t>C端</w:t>
      </w:r>
    </w:p>
    <w:p>
      <w:pPr>
        <w:pStyle w:val="3"/>
        <w:numPr>
          <w:ilvl w:val="1"/>
          <w:numId w:val="2"/>
        </w:numPr>
      </w:pPr>
      <w:r>
        <w:rPr>
          <w:rFonts w:hint="eastAsia"/>
        </w:rPr>
        <w:t>连通性要求</w:t>
      </w:r>
    </w:p>
    <w:p>
      <w:pPr>
        <w:pStyle w:val="22"/>
        <w:numPr>
          <w:ilvl w:val="0"/>
          <w:numId w:val="8"/>
        </w:numPr>
        <w:tabs>
          <w:tab w:val="left" w:pos="426"/>
        </w:tabs>
        <w:spacing w:line="400" w:lineRule="exact"/>
        <w:ind w:firstLineChars="0"/>
        <w:jc w:val="left"/>
        <w:rPr>
          <w:rFonts w:ascii="微软雅黑" w:hAnsi="微软雅黑" w:eastAsia="微软雅黑"/>
          <w:vanish/>
          <w:szCs w:val="21"/>
        </w:rPr>
      </w:pPr>
    </w:p>
    <w:p>
      <w:pPr>
        <w:pStyle w:val="22"/>
        <w:numPr>
          <w:ilvl w:val="0"/>
          <w:numId w:val="10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vanish/>
          <w:szCs w:val="21"/>
        </w:rPr>
      </w:pPr>
    </w:p>
    <w:p>
      <w:pPr>
        <w:pStyle w:val="22"/>
        <w:numPr>
          <w:ilvl w:val="0"/>
          <w:numId w:val="10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vanish/>
          <w:szCs w:val="21"/>
        </w:rPr>
      </w:pPr>
    </w:p>
    <w:p>
      <w:pPr>
        <w:pStyle w:val="22"/>
        <w:numPr>
          <w:ilvl w:val="0"/>
          <w:numId w:val="10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vanish/>
          <w:szCs w:val="21"/>
        </w:rPr>
      </w:pPr>
    </w:p>
    <w:p>
      <w:pPr>
        <w:pStyle w:val="22"/>
        <w:numPr>
          <w:ilvl w:val="0"/>
          <w:numId w:val="10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vanish/>
          <w:szCs w:val="21"/>
        </w:rPr>
      </w:pPr>
    </w:p>
    <w:p>
      <w:pPr>
        <w:pStyle w:val="22"/>
        <w:numPr>
          <w:ilvl w:val="1"/>
          <w:numId w:val="10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vanish/>
          <w:szCs w:val="21"/>
        </w:rPr>
      </w:pPr>
    </w:p>
    <w:p>
      <w:pPr>
        <w:pStyle w:val="22"/>
        <w:numPr>
          <w:ilvl w:val="1"/>
          <w:numId w:val="10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vanish/>
          <w:szCs w:val="21"/>
        </w:rPr>
      </w:pPr>
    </w:p>
    <w:p>
      <w:pPr>
        <w:pStyle w:val="22"/>
        <w:numPr>
          <w:ilvl w:val="1"/>
          <w:numId w:val="10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vanish/>
          <w:szCs w:val="21"/>
        </w:rPr>
      </w:pPr>
    </w:p>
    <w:p>
      <w:pPr>
        <w:pStyle w:val="22"/>
        <w:numPr>
          <w:ilvl w:val="1"/>
          <w:numId w:val="10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vanish/>
          <w:szCs w:val="21"/>
        </w:rPr>
      </w:pPr>
    </w:p>
    <w:p>
      <w:pPr>
        <w:pStyle w:val="22"/>
        <w:numPr>
          <w:ilvl w:val="2"/>
          <w:numId w:val="10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支持网络连接，能开放DICOM 3.0接口满足任何厂家PACS联网传输；</w:t>
      </w:r>
    </w:p>
    <w:p>
      <w:pPr>
        <w:pStyle w:val="22"/>
        <w:numPr>
          <w:ilvl w:val="2"/>
          <w:numId w:val="10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</w:rPr>
        <w:t>支持移动设备无线传输，</w:t>
      </w:r>
      <w:r>
        <w:rPr>
          <w:rFonts w:ascii="微软雅黑" w:hAnsi="微软雅黑" w:eastAsia="微软雅黑"/>
          <w:color w:val="auto"/>
          <w:szCs w:val="21"/>
        </w:rPr>
        <w:t>一键传输图片到智能手机终端或</w:t>
      </w:r>
      <w:r>
        <w:rPr>
          <w:rFonts w:hint="eastAsia" w:ascii="微软雅黑" w:hAnsi="微软雅黑" w:eastAsia="微软雅黑"/>
          <w:color w:val="auto"/>
          <w:szCs w:val="21"/>
        </w:rPr>
        <w:t>P</w:t>
      </w:r>
      <w:r>
        <w:rPr>
          <w:rFonts w:ascii="微软雅黑" w:hAnsi="微软雅黑" w:eastAsia="微软雅黑"/>
          <w:color w:val="auto"/>
          <w:szCs w:val="21"/>
        </w:rPr>
        <w:t>C端</w:t>
      </w:r>
      <w:r>
        <w:rPr>
          <w:rFonts w:hint="eastAsia" w:ascii="微软雅黑" w:hAnsi="微软雅黑" w:eastAsia="微软雅黑"/>
          <w:color w:val="auto"/>
          <w:szCs w:val="21"/>
        </w:rPr>
        <w:t>。支持手机等移动终端APP远程操作设备</w:t>
      </w:r>
      <w:r>
        <w:rPr>
          <w:rFonts w:ascii="微软雅黑" w:hAnsi="微软雅黑" w:eastAsia="微软雅黑"/>
          <w:color w:val="auto"/>
          <w:szCs w:val="21"/>
        </w:rPr>
        <w:t>；</w:t>
      </w:r>
    </w:p>
    <w:p>
      <w:pPr>
        <w:pStyle w:val="22"/>
        <w:numPr>
          <w:ilvl w:val="2"/>
          <w:numId w:val="10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输入接口</w:t>
      </w:r>
      <w:r>
        <w:rPr>
          <w:rFonts w:hint="eastAsia" w:ascii="微软雅黑" w:hAnsi="微软雅黑" w:eastAsia="微软雅黑"/>
          <w:szCs w:val="21"/>
        </w:rPr>
        <w:t>：</w:t>
      </w:r>
      <w:r>
        <w:rPr>
          <w:rFonts w:ascii="微软雅黑" w:hAnsi="微软雅黑" w:eastAsia="微软雅黑"/>
          <w:szCs w:val="21"/>
        </w:rPr>
        <w:t>音频输入</w:t>
      </w:r>
      <w:r>
        <w:rPr>
          <w:rFonts w:hint="eastAsia" w:ascii="微软雅黑" w:hAnsi="微软雅黑" w:eastAsia="微软雅黑"/>
          <w:szCs w:val="21"/>
        </w:rPr>
        <w:t>，E</w:t>
      </w:r>
      <w:r>
        <w:rPr>
          <w:rFonts w:ascii="微软雅黑" w:hAnsi="微软雅黑" w:eastAsia="微软雅黑"/>
          <w:szCs w:val="21"/>
        </w:rPr>
        <w:t>CG信号输入</w:t>
      </w:r>
    </w:p>
    <w:p>
      <w:pPr>
        <w:pStyle w:val="22"/>
        <w:numPr>
          <w:ilvl w:val="2"/>
          <w:numId w:val="10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输出</w:t>
      </w:r>
      <w:r>
        <w:rPr>
          <w:rFonts w:ascii="微软雅黑" w:hAnsi="微软雅黑" w:eastAsia="微软雅黑"/>
          <w:szCs w:val="21"/>
        </w:rPr>
        <w:t>信号：</w:t>
      </w:r>
      <w:r>
        <w:rPr>
          <w:rFonts w:hint="eastAsia" w:ascii="微软雅黑" w:hAnsi="微软雅黑" w:eastAsia="微软雅黑"/>
          <w:szCs w:val="21"/>
        </w:rPr>
        <w:t>HDMI视频，S</w:t>
      </w:r>
      <w:r>
        <w:rPr>
          <w:rFonts w:ascii="微软雅黑" w:hAnsi="微软雅黑" w:eastAsia="微软雅黑"/>
          <w:szCs w:val="21"/>
        </w:rPr>
        <w:t>-VIDEO</w:t>
      </w:r>
      <w:r>
        <w:rPr>
          <w:rFonts w:hint="eastAsia" w:ascii="微软雅黑" w:hAnsi="微软雅黑" w:eastAsia="微软雅黑"/>
          <w:szCs w:val="21"/>
        </w:rPr>
        <w:t>视频</w:t>
      </w:r>
      <w:r>
        <w:rPr>
          <w:rFonts w:ascii="微软雅黑" w:hAnsi="微软雅黑" w:eastAsia="微软雅黑"/>
          <w:szCs w:val="21"/>
        </w:rPr>
        <w:t>, VGA</w:t>
      </w:r>
      <w:r>
        <w:rPr>
          <w:rFonts w:hint="eastAsia" w:ascii="微软雅黑" w:hAnsi="微软雅黑" w:eastAsia="微软雅黑"/>
          <w:szCs w:val="21"/>
        </w:rPr>
        <w:t>视频</w:t>
      </w:r>
    </w:p>
    <w:p>
      <w:pPr>
        <w:pStyle w:val="22"/>
        <w:numPr>
          <w:ilvl w:val="2"/>
          <w:numId w:val="10"/>
        </w:numPr>
        <w:tabs>
          <w:tab w:val="left" w:pos="1276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≥</w:t>
      </w:r>
      <w:r>
        <w:rPr>
          <w:rFonts w:ascii="微软雅黑" w:hAnsi="微软雅黑" w:eastAsia="微软雅黑"/>
          <w:szCs w:val="21"/>
        </w:rPr>
        <w:t>6</w:t>
      </w:r>
      <w:r>
        <w:rPr>
          <w:rFonts w:hint="eastAsia" w:ascii="微软雅黑" w:hAnsi="微软雅黑" w:eastAsia="微软雅黑"/>
          <w:szCs w:val="21"/>
        </w:rPr>
        <w:t>个USB接口、DVD</w:t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>R/W刻录光驱、T</w:t>
      </w:r>
      <w:r>
        <w:rPr>
          <w:rFonts w:ascii="微软雅黑" w:hAnsi="微软雅黑" w:eastAsia="微软雅黑"/>
          <w:szCs w:val="21"/>
        </w:rPr>
        <w:t xml:space="preserve">YPE C </w:t>
      </w:r>
      <w:r>
        <w:rPr>
          <w:rFonts w:hint="eastAsia" w:ascii="微软雅黑" w:hAnsi="微软雅黑" w:eastAsia="微软雅黑"/>
          <w:szCs w:val="21"/>
        </w:rPr>
        <w:t>数据接口</w:t>
      </w:r>
    </w:p>
    <w:p>
      <w:pPr>
        <w:pStyle w:val="3"/>
      </w:pPr>
      <w:r>
        <w:rPr>
          <w:rFonts w:hint="eastAsia"/>
        </w:rPr>
        <w:t>系统技术参数及要求</w:t>
      </w:r>
    </w:p>
    <w:p>
      <w:pPr>
        <w:pStyle w:val="22"/>
        <w:keepNext/>
        <w:keepLines/>
        <w:numPr>
          <w:ilvl w:val="0"/>
          <w:numId w:val="11"/>
        </w:numPr>
        <w:spacing w:line="416" w:lineRule="auto"/>
        <w:ind w:firstLineChars="0"/>
        <w:outlineLvl w:val="2"/>
        <w:rPr>
          <w:rFonts w:ascii="微软雅黑" w:hAnsi="微软雅黑" w:eastAsia="微软雅黑"/>
          <w:b/>
          <w:bCs/>
          <w:vanish/>
          <w:szCs w:val="32"/>
        </w:rPr>
      </w:pPr>
    </w:p>
    <w:p>
      <w:pPr>
        <w:pStyle w:val="22"/>
        <w:keepNext/>
        <w:keepLines/>
        <w:numPr>
          <w:ilvl w:val="0"/>
          <w:numId w:val="11"/>
        </w:numPr>
        <w:spacing w:line="416" w:lineRule="auto"/>
        <w:ind w:firstLineChars="0"/>
        <w:outlineLvl w:val="2"/>
        <w:rPr>
          <w:rFonts w:ascii="微软雅黑" w:hAnsi="微软雅黑" w:eastAsia="微软雅黑"/>
          <w:b/>
          <w:bCs/>
          <w:vanish/>
          <w:szCs w:val="32"/>
        </w:rPr>
      </w:pPr>
    </w:p>
    <w:p>
      <w:pPr>
        <w:pStyle w:val="22"/>
        <w:keepNext/>
        <w:keepLines/>
        <w:numPr>
          <w:ilvl w:val="0"/>
          <w:numId w:val="11"/>
        </w:numPr>
        <w:spacing w:line="416" w:lineRule="auto"/>
        <w:ind w:firstLineChars="0"/>
        <w:outlineLvl w:val="2"/>
        <w:rPr>
          <w:rFonts w:ascii="微软雅黑" w:hAnsi="微软雅黑" w:eastAsia="微软雅黑"/>
          <w:b/>
          <w:bCs/>
          <w:vanish/>
          <w:szCs w:val="32"/>
        </w:rPr>
      </w:pPr>
    </w:p>
    <w:p>
      <w:pPr>
        <w:pStyle w:val="22"/>
        <w:keepNext/>
        <w:keepLines/>
        <w:numPr>
          <w:ilvl w:val="0"/>
          <w:numId w:val="11"/>
        </w:numPr>
        <w:spacing w:line="416" w:lineRule="auto"/>
        <w:ind w:firstLineChars="0"/>
        <w:outlineLvl w:val="2"/>
        <w:rPr>
          <w:rFonts w:ascii="微软雅黑" w:hAnsi="微软雅黑" w:eastAsia="微软雅黑"/>
          <w:b/>
          <w:bCs/>
          <w:vanish/>
          <w:szCs w:val="32"/>
        </w:rPr>
      </w:pPr>
    </w:p>
    <w:p>
      <w:pPr>
        <w:pStyle w:val="22"/>
        <w:keepNext/>
        <w:keepLines/>
        <w:numPr>
          <w:ilvl w:val="1"/>
          <w:numId w:val="11"/>
        </w:numPr>
        <w:spacing w:line="416" w:lineRule="auto"/>
        <w:ind w:firstLineChars="0"/>
        <w:outlineLvl w:val="2"/>
        <w:rPr>
          <w:rFonts w:ascii="微软雅黑" w:hAnsi="微软雅黑" w:eastAsia="微软雅黑"/>
          <w:b/>
          <w:bCs/>
          <w:vanish/>
          <w:szCs w:val="32"/>
        </w:rPr>
      </w:pPr>
    </w:p>
    <w:p>
      <w:pPr>
        <w:pStyle w:val="22"/>
        <w:keepNext/>
        <w:keepLines/>
        <w:numPr>
          <w:ilvl w:val="1"/>
          <w:numId w:val="11"/>
        </w:numPr>
        <w:spacing w:line="416" w:lineRule="auto"/>
        <w:ind w:firstLineChars="0"/>
        <w:outlineLvl w:val="2"/>
        <w:rPr>
          <w:rFonts w:ascii="微软雅黑" w:hAnsi="微软雅黑" w:eastAsia="微软雅黑"/>
          <w:b/>
          <w:bCs/>
          <w:vanish/>
          <w:szCs w:val="32"/>
        </w:rPr>
      </w:pPr>
    </w:p>
    <w:p>
      <w:pPr>
        <w:pStyle w:val="22"/>
        <w:keepNext/>
        <w:keepLines/>
        <w:numPr>
          <w:ilvl w:val="1"/>
          <w:numId w:val="11"/>
        </w:numPr>
        <w:spacing w:line="416" w:lineRule="auto"/>
        <w:ind w:firstLineChars="0"/>
        <w:outlineLvl w:val="2"/>
        <w:rPr>
          <w:rFonts w:ascii="微软雅黑" w:hAnsi="微软雅黑" w:eastAsia="微软雅黑"/>
          <w:b/>
          <w:bCs/>
          <w:vanish/>
          <w:szCs w:val="32"/>
        </w:rPr>
      </w:pPr>
    </w:p>
    <w:p>
      <w:pPr>
        <w:pStyle w:val="22"/>
        <w:keepNext/>
        <w:keepLines/>
        <w:numPr>
          <w:ilvl w:val="1"/>
          <w:numId w:val="11"/>
        </w:numPr>
        <w:spacing w:line="416" w:lineRule="auto"/>
        <w:ind w:firstLineChars="0"/>
        <w:outlineLvl w:val="2"/>
        <w:rPr>
          <w:rFonts w:ascii="微软雅黑" w:hAnsi="微软雅黑" w:eastAsia="微软雅黑"/>
          <w:b/>
          <w:bCs/>
          <w:vanish/>
          <w:szCs w:val="32"/>
        </w:rPr>
      </w:pPr>
    </w:p>
    <w:p>
      <w:pPr>
        <w:pStyle w:val="22"/>
        <w:keepNext/>
        <w:keepLines/>
        <w:numPr>
          <w:ilvl w:val="1"/>
          <w:numId w:val="11"/>
        </w:numPr>
        <w:spacing w:line="416" w:lineRule="auto"/>
        <w:ind w:firstLineChars="0"/>
        <w:outlineLvl w:val="2"/>
        <w:rPr>
          <w:rFonts w:ascii="微软雅黑" w:hAnsi="微软雅黑" w:eastAsia="微软雅黑"/>
          <w:b/>
          <w:bCs/>
          <w:vanish/>
          <w:szCs w:val="32"/>
        </w:rPr>
      </w:pPr>
    </w:p>
    <w:p>
      <w:pPr>
        <w:pStyle w:val="22"/>
        <w:keepNext/>
        <w:keepLines/>
        <w:numPr>
          <w:ilvl w:val="0"/>
          <w:numId w:val="12"/>
        </w:numPr>
        <w:spacing w:line="360" w:lineRule="exact"/>
        <w:ind w:firstLineChars="0"/>
        <w:outlineLvl w:val="2"/>
        <w:rPr>
          <w:rFonts w:ascii="微软雅黑" w:hAnsi="微软雅黑" w:eastAsia="微软雅黑"/>
          <w:b/>
          <w:bCs/>
          <w:vanish/>
          <w:szCs w:val="21"/>
        </w:rPr>
      </w:pPr>
    </w:p>
    <w:p>
      <w:pPr>
        <w:pStyle w:val="22"/>
        <w:keepNext/>
        <w:keepLines/>
        <w:numPr>
          <w:ilvl w:val="0"/>
          <w:numId w:val="12"/>
        </w:numPr>
        <w:spacing w:line="360" w:lineRule="exact"/>
        <w:ind w:firstLineChars="0"/>
        <w:outlineLvl w:val="2"/>
        <w:rPr>
          <w:rFonts w:ascii="微软雅黑" w:hAnsi="微软雅黑" w:eastAsia="微软雅黑"/>
          <w:b/>
          <w:bCs/>
          <w:vanish/>
          <w:szCs w:val="21"/>
        </w:rPr>
      </w:pPr>
    </w:p>
    <w:p>
      <w:pPr>
        <w:pStyle w:val="22"/>
        <w:keepNext/>
        <w:keepLines/>
        <w:numPr>
          <w:ilvl w:val="0"/>
          <w:numId w:val="12"/>
        </w:numPr>
        <w:spacing w:line="360" w:lineRule="exact"/>
        <w:ind w:firstLineChars="0"/>
        <w:outlineLvl w:val="2"/>
        <w:rPr>
          <w:rFonts w:ascii="微软雅黑" w:hAnsi="微软雅黑" w:eastAsia="微软雅黑"/>
          <w:b/>
          <w:bCs/>
          <w:vanish/>
          <w:szCs w:val="21"/>
        </w:rPr>
      </w:pPr>
    </w:p>
    <w:p>
      <w:pPr>
        <w:pStyle w:val="22"/>
        <w:keepNext/>
        <w:keepLines/>
        <w:numPr>
          <w:ilvl w:val="0"/>
          <w:numId w:val="12"/>
        </w:numPr>
        <w:spacing w:line="360" w:lineRule="exact"/>
        <w:ind w:firstLineChars="0"/>
        <w:outlineLvl w:val="2"/>
        <w:rPr>
          <w:rFonts w:ascii="微软雅黑" w:hAnsi="微软雅黑" w:eastAsia="微软雅黑"/>
          <w:b/>
          <w:bCs/>
          <w:vanish/>
          <w:szCs w:val="21"/>
        </w:rPr>
      </w:pPr>
    </w:p>
    <w:p>
      <w:pPr>
        <w:pStyle w:val="22"/>
        <w:keepNext/>
        <w:keepLines/>
        <w:numPr>
          <w:ilvl w:val="1"/>
          <w:numId w:val="12"/>
        </w:numPr>
        <w:spacing w:line="360" w:lineRule="exact"/>
        <w:ind w:firstLineChars="0"/>
        <w:outlineLvl w:val="2"/>
        <w:rPr>
          <w:rFonts w:ascii="微软雅黑" w:hAnsi="微软雅黑" w:eastAsia="微软雅黑"/>
          <w:b/>
          <w:bCs/>
          <w:vanish/>
          <w:szCs w:val="21"/>
        </w:rPr>
      </w:pPr>
    </w:p>
    <w:p>
      <w:pPr>
        <w:pStyle w:val="22"/>
        <w:keepNext/>
        <w:keepLines/>
        <w:numPr>
          <w:ilvl w:val="1"/>
          <w:numId w:val="12"/>
        </w:numPr>
        <w:spacing w:line="360" w:lineRule="exact"/>
        <w:ind w:firstLineChars="0"/>
        <w:outlineLvl w:val="2"/>
        <w:rPr>
          <w:rFonts w:ascii="微软雅黑" w:hAnsi="微软雅黑" w:eastAsia="微软雅黑"/>
          <w:b/>
          <w:bCs/>
          <w:vanish/>
          <w:szCs w:val="21"/>
        </w:rPr>
      </w:pPr>
    </w:p>
    <w:p>
      <w:pPr>
        <w:pStyle w:val="22"/>
        <w:keepNext/>
        <w:keepLines/>
        <w:numPr>
          <w:ilvl w:val="1"/>
          <w:numId w:val="12"/>
        </w:numPr>
        <w:spacing w:line="360" w:lineRule="exact"/>
        <w:ind w:firstLineChars="0"/>
        <w:outlineLvl w:val="2"/>
        <w:rPr>
          <w:rFonts w:ascii="微软雅黑" w:hAnsi="微软雅黑" w:eastAsia="微软雅黑"/>
          <w:b/>
          <w:bCs/>
          <w:vanish/>
          <w:szCs w:val="21"/>
        </w:rPr>
      </w:pPr>
    </w:p>
    <w:p>
      <w:pPr>
        <w:pStyle w:val="22"/>
        <w:keepNext/>
        <w:keepLines/>
        <w:numPr>
          <w:ilvl w:val="1"/>
          <w:numId w:val="12"/>
        </w:numPr>
        <w:spacing w:line="360" w:lineRule="exact"/>
        <w:ind w:firstLineChars="0"/>
        <w:outlineLvl w:val="2"/>
        <w:rPr>
          <w:rFonts w:ascii="微软雅黑" w:hAnsi="微软雅黑" w:eastAsia="微软雅黑"/>
          <w:b/>
          <w:bCs/>
          <w:vanish/>
          <w:szCs w:val="21"/>
        </w:rPr>
      </w:pPr>
    </w:p>
    <w:p>
      <w:pPr>
        <w:pStyle w:val="22"/>
        <w:keepNext/>
        <w:keepLines/>
        <w:numPr>
          <w:ilvl w:val="1"/>
          <w:numId w:val="12"/>
        </w:numPr>
        <w:spacing w:line="360" w:lineRule="exact"/>
        <w:ind w:firstLineChars="0"/>
        <w:outlineLvl w:val="2"/>
        <w:rPr>
          <w:rFonts w:ascii="微软雅黑" w:hAnsi="微软雅黑" w:eastAsia="微软雅黑"/>
          <w:b/>
          <w:bCs/>
          <w:vanish/>
          <w:szCs w:val="21"/>
        </w:rPr>
      </w:pPr>
    </w:p>
    <w:p>
      <w:pPr>
        <w:pStyle w:val="4"/>
        <w:numPr>
          <w:ilvl w:val="2"/>
          <w:numId w:val="12"/>
        </w:numPr>
        <w:spacing w:before="0" w:after="0" w:line="360" w:lineRule="exact"/>
        <w:rPr>
          <w:rFonts w:ascii="微软雅黑" w:hAnsi="微软雅黑" w:eastAsia="微软雅黑" w:cstheme="majorBidi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二维灰阶模式</w:t>
      </w:r>
    </w:p>
    <w:p>
      <w:pPr>
        <w:pStyle w:val="22"/>
        <w:numPr>
          <w:ilvl w:val="0"/>
          <w:numId w:val="13"/>
        </w:numPr>
        <w:tabs>
          <w:tab w:val="left" w:pos="426"/>
          <w:tab w:val="left" w:pos="709"/>
        </w:tabs>
        <w:spacing w:line="400" w:lineRule="exact"/>
        <w:ind w:firstLineChars="0"/>
        <w:jc w:val="left"/>
        <w:rPr>
          <w:rFonts w:ascii="微软雅黑" w:hAnsi="微软雅黑" w:eastAsia="微软雅黑" w:cs="Arial"/>
          <w:vanish/>
          <w:color w:val="1D1B11"/>
          <w:szCs w:val="21"/>
        </w:rPr>
      </w:pPr>
    </w:p>
    <w:p>
      <w:pPr>
        <w:pStyle w:val="22"/>
        <w:numPr>
          <w:ilvl w:val="0"/>
          <w:numId w:val="13"/>
        </w:numPr>
        <w:tabs>
          <w:tab w:val="left" w:pos="426"/>
          <w:tab w:val="left" w:pos="709"/>
        </w:tabs>
        <w:spacing w:line="400" w:lineRule="exact"/>
        <w:ind w:firstLineChars="0"/>
        <w:jc w:val="left"/>
        <w:rPr>
          <w:rFonts w:ascii="微软雅黑" w:hAnsi="微软雅黑" w:eastAsia="微软雅黑" w:cs="Arial"/>
          <w:vanish/>
          <w:color w:val="1D1B11"/>
          <w:szCs w:val="21"/>
        </w:rPr>
      </w:pPr>
    </w:p>
    <w:p>
      <w:pPr>
        <w:pStyle w:val="22"/>
        <w:numPr>
          <w:ilvl w:val="0"/>
          <w:numId w:val="13"/>
        </w:numPr>
        <w:tabs>
          <w:tab w:val="left" w:pos="426"/>
          <w:tab w:val="left" w:pos="709"/>
        </w:tabs>
        <w:spacing w:line="400" w:lineRule="exact"/>
        <w:ind w:firstLineChars="0"/>
        <w:jc w:val="left"/>
        <w:rPr>
          <w:rFonts w:ascii="微软雅黑" w:hAnsi="微软雅黑" w:eastAsia="微软雅黑" w:cs="Arial"/>
          <w:vanish/>
          <w:color w:val="1D1B11"/>
          <w:szCs w:val="21"/>
        </w:rPr>
      </w:pPr>
    </w:p>
    <w:p>
      <w:pPr>
        <w:pStyle w:val="22"/>
        <w:numPr>
          <w:ilvl w:val="0"/>
          <w:numId w:val="13"/>
        </w:numPr>
        <w:tabs>
          <w:tab w:val="left" w:pos="426"/>
          <w:tab w:val="left" w:pos="709"/>
        </w:tabs>
        <w:spacing w:line="400" w:lineRule="exact"/>
        <w:ind w:firstLineChars="0"/>
        <w:jc w:val="left"/>
        <w:rPr>
          <w:rFonts w:ascii="微软雅黑" w:hAnsi="微软雅黑" w:eastAsia="微软雅黑" w:cs="Arial"/>
          <w:vanish/>
          <w:color w:val="1D1B11"/>
          <w:szCs w:val="21"/>
        </w:rPr>
      </w:pPr>
    </w:p>
    <w:p>
      <w:pPr>
        <w:pStyle w:val="22"/>
        <w:numPr>
          <w:ilvl w:val="1"/>
          <w:numId w:val="13"/>
        </w:numPr>
        <w:tabs>
          <w:tab w:val="left" w:pos="426"/>
          <w:tab w:val="left" w:pos="709"/>
        </w:tabs>
        <w:spacing w:line="400" w:lineRule="exact"/>
        <w:ind w:firstLineChars="0"/>
        <w:jc w:val="left"/>
        <w:rPr>
          <w:rFonts w:ascii="微软雅黑" w:hAnsi="微软雅黑" w:eastAsia="微软雅黑" w:cs="Arial"/>
          <w:vanish/>
          <w:color w:val="1D1B11"/>
          <w:szCs w:val="21"/>
        </w:rPr>
      </w:pPr>
    </w:p>
    <w:p>
      <w:pPr>
        <w:pStyle w:val="22"/>
        <w:numPr>
          <w:ilvl w:val="1"/>
          <w:numId w:val="13"/>
        </w:numPr>
        <w:tabs>
          <w:tab w:val="left" w:pos="426"/>
          <w:tab w:val="left" w:pos="709"/>
        </w:tabs>
        <w:spacing w:line="400" w:lineRule="exact"/>
        <w:ind w:firstLineChars="0"/>
        <w:jc w:val="left"/>
        <w:rPr>
          <w:rFonts w:ascii="微软雅黑" w:hAnsi="微软雅黑" w:eastAsia="微软雅黑" w:cs="Arial"/>
          <w:vanish/>
          <w:color w:val="1D1B11"/>
          <w:szCs w:val="21"/>
        </w:rPr>
      </w:pPr>
    </w:p>
    <w:p>
      <w:pPr>
        <w:pStyle w:val="22"/>
        <w:numPr>
          <w:ilvl w:val="1"/>
          <w:numId w:val="13"/>
        </w:numPr>
        <w:tabs>
          <w:tab w:val="left" w:pos="426"/>
          <w:tab w:val="left" w:pos="709"/>
        </w:tabs>
        <w:spacing w:line="400" w:lineRule="exact"/>
        <w:ind w:firstLineChars="0"/>
        <w:jc w:val="left"/>
        <w:rPr>
          <w:rFonts w:ascii="微软雅黑" w:hAnsi="微软雅黑" w:eastAsia="微软雅黑" w:cs="Arial"/>
          <w:vanish/>
          <w:color w:val="1D1B11"/>
          <w:szCs w:val="21"/>
        </w:rPr>
      </w:pPr>
    </w:p>
    <w:p>
      <w:pPr>
        <w:pStyle w:val="22"/>
        <w:numPr>
          <w:ilvl w:val="1"/>
          <w:numId w:val="13"/>
        </w:numPr>
        <w:tabs>
          <w:tab w:val="left" w:pos="426"/>
          <w:tab w:val="left" w:pos="709"/>
        </w:tabs>
        <w:spacing w:line="400" w:lineRule="exact"/>
        <w:ind w:firstLineChars="0"/>
        <w:jc w:val="left"/>
        <w:rPr>
          <w:rFonts w:ascii="微软雅黑" w:hAnsi="微软雅黑" w:eastAsia="微软雅黑" w:cs="Arial"/>
          <w:vanish/>
          <w:color w:val="1D1B11"/>
          <w:szCs w:val="21"/>
        </w:rPr>
      </w:pPr>
    </w:p>
    <w:p>
      <w:pPr>
        <w:pStyle w:val="22"/>
        <w:numPr>
          <w:ilvl w:val="1"/>
          <w:numId w:val="13"/>
        </w:numPr>
        <w:tabs>
          <w:tab w:val="left" w:pos="426"/>
          <w:tab w:val="left" w:pos="709"/>
        </w:tabs>
        <w:spacing w:line="400" w:lineRule="exact"/>
        <w:ind w:firstLineChars="0"/>
        <w:jc w:val="left"/>
        <w:rPr>
          <w:rFonts w:ascii="微软雅黑" w:hAnsi="微软雅黑" w:eastAsia="微软雅黑" w:cs="Arial"/>
          <w:vanish/>
          <w:color w:val="1D1B11"/>
          <w:szCs w:val="21"/>
        </w:rPr>
      </w:pPr>
    </w:p>
    <w:p>
      <w:pPr>
        <w:pStyle w:val="22"/>
        <w:numPr>
          <w:ilvl w:val="2"/>
          <w:numId w:val="13"/>
        </w:numPr>
        <w:tabs>
          <w:tab w:val="left" w:pos="426"/>
          <w:tab w:val="left" w:pos="709"/>
        </w:tabs>
        <w:spacing w:line="400" w:lineRule="exact"/>
        <w:ind w:firstLineChars="0"/>
        <w:jc w:val="left"/>
        <w:rPr>
          <w:rFonts w:ascii="微软雅黑" w:hAnsi="微软雅黑" w:eastAsia="微软雅黑" w:cs="Arial"/>
          <w:vanish/>
          <w:color w:val="1D1B11"/>
          <w:szCs w:val="21"/>
        </w:rPr>
      </w:pP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 w:cs="Arial"/>
          <w:color w:val="1D1B11"/>
          <w:szCs w:val="21"/>
        </w:rPr>
      </w:pPr>
      <w:r>
        <w:rPr>
          <w:rFonts w:hint="eastAsia" w:ascii="微软雅黑" w:hAnsi="微软雅黑" w:eastAsia="微软雅黑" w:cs="Arial"/>
          <w:color w:val="1D1B11"/>
          <w:szCs w:val="21"/>
        </w:rPr>
        <w:t>数字化全程动态聚焦，数字化可变孔径及动态变迹，</w:t>
      </w:r>
      <w:r>
        <w:rPr>
          <w:rFonts w:ascii="微软雅黑" w:hAnsi="微软雅黑" w:eastAsia="微软雅黑" w:cs="Arial"/>
          <w:color w:val="1D1B11"/>
          <w:szCs w:val="21"/>
        </w:rPr>
        <w:t>A/D</w:t>
      </w:r>
      <w:r>
        <w:rPr>
          <w:rFonts w:hint="eastAsia" w:ascii="微软雅黑" w:hAnsi="微软雅黑" w:eastAsia="微软雅黑" w:cs="Arial"/>
          <w:color w:val="1D1B11"/>
          <w:szCs w:val="21"/>
        </w:rPr>
        <w:t>≥</w:t>
      </w:r>
      <w:r>
        <w:rPr>
          <w:rFonts w:ascii="微软雅黑" w:hAnsi="微软雅黑" w:eastAsia="微软雅黑" w:cs="Arial"/>
          <w:color w:val="1D1B11"/>
          <w:szCs w:val="21"/>
        </w:rPr>
        <w:t>1</w:t>
      </w:r>
      <w:r>
        <w:rPr>
          <w:rFonts w:hint="eastAsia" w:ascii="微软雅黑" w:hAnsi="微软雅黑" w:eastAsia="微软雅黑" w:cs="Arial"/>
          <w:color w:val="1D1B11"/>
          <w:szCs w:val="21"/>
        </w:rPr>
        <w:t>2</w:t>
      </w:r>
      <w:r>
        <w:rPr>
          <w:rFonts w:ascii="微软雅黑" w:hAnsi="微软雅黑" w:eastAsia="微软雅黑" w:cs="Arial"/>
          <w:color w:val="1D1B11"/>
          <w:szCs w:val="21"/>
        </w:rPr>
        <w:t xml:space="preserve"> bit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 w:cs="Arial"/>
          <w:color w:val="1D1B11"/>
          <w:szCs w:val="21"/>
        </w:rPr>
        <w:t>接收方式：发射、接收通道≥1024，多倍信号并行处理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扫描线：每帧线密度≥512超声线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预设条件：针对不同的检查脏器，预置最佳图像检查条件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复合成像技术：采用</w:t>
      </w:r>
      <w:r>
        <w:rPr>
          <w:rFonts w:hint="eastAsia" w:ascii="微软雅黑" w:hAnsi="微软雅黑" w:eastAsia="微软雅黑"/>
          <w:color w:val="auto"/>
          <w:szCs w:val="21"/>
        </w:rPr>
        <w:t>多达9条声</w:t>
      </w:r>
      <w:r>
        <w:rPr>
          <w:rFonts w:hint="eastAsia" w:ascii="微软雅黑" w:hAnsi="微软雅黑" w:eastAsia="微软雅黑"/>
          <w:szCs w:val="21"/>
        </w:rPr>
        <w:t>束偏转的复合超声成像，提升图像的细节分辨率和加强边界显示，消除伪像；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组织特异性成像预设，针对不同脏器预设最佳声波传播速度用于计算成像，减少因成像声速值与实际声速值偏差导致图像失真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声速匹配技术，可根据人体组织真实情况，一键实时自动匹配至最佳成像声速，并以具体数值（SSC值）在屏幕上显示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最大显示深度:≥38cm 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TGC: ≥8段，LGC: ≥</w:t>
      </w:r>
      <w:r>
        <w:rPr>
          <w:rFonts w:ascii="微软雅黑" w:hAnsi="微软雅黑" w:eastAsia="微软雅黑"/>
          <w:szCs w:val="21"/>
        </w:rPr>
        <w:t>6</w:t>
      </w:r>
      <w:r>
        <w:rPr>
          <w:rFonts w:hint="eastAsia" w:ascii="微软雅黑" w:hAnsi="微软雅黑" w:eastAsia="微软雅黑"/>
          <w:szCs w:val="21"/>
        </w:rPr>
        <w:t>段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动态范围: ≥</w:t>
      </w:r>
      <w:r>
        <w:rPr>
          <w:rFonts w:ascii="微软雅黑" w:hAnsi="微软雅黑" w:eastAsia="微软雅黑"/>
          <w:szCs w:val="21"/>
        </w:rPr>
        <w:t>20</w:t>
      </w:r>
      <w:r>
        <w:rPr>
          <w:rFonts w:hint="eastAsia" w:ascii="微软雅黑" w:hAnsi="微软雅黑" w:eastAsia="微软雅黑"/>
          <w:szCs w:val="21"/>
        </w:rPr>
        <w:t xml:space="preserve">0 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 w:cs="Arial"/>
          <w:color w:val="1E1C11" w:themeColor="background2" w:themeShade="1A"/>
          <w:szCs w:val="21"/>
        </w:rPr>
      </w:pPr>
      <w:r>
        <w:rPr>
          <w:rFonts w:hint="eastAsia" w:ascii="微软雅黑" w:hAnsi="微软雅黑" w:eastAsia="微软雅黑"/>
          <w:szCs w:val="21"/>
        </w:rPr>
        <w:t>增益调节: B/M/D分别独立可调，≥100，</w:t>
      </w:r>
      <w:r>
        <w:rPr>
          <w:rFonts w:hint="eastAsia" w:ascii="微软雅黑" w:hAnsi="微软雅黑" w:eastAsia="微软雅黑" w:cs="Arial"/>
          <w:color w:val="1E1C11" w:themeColor="background2" w:themeShade="1A"/>
          <w:szCs w:val="21"/>
        </w:rPr>
        <w:t>可视可调步进≤1db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伪彩图谱: ≥8种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最大帧率: ≥1000 帧/秒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成像速度：</w:t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>凸阵探头，1</w:t>
      </w:r>
      <w:r>
        <w:rPr>
          <w:rFonts w:hint="eastAsia" w:ascii="微软雅黑" w:hAnsi="微软雅黑" w:eastAsia="微软雅黑"/>
          <w:szCs w:val="21"/>
        </w:rPr>
        <w:t>8</w:t>
      </w:r>
      <w:r>
        <w:rPr>
          <w:rFonts w:ascii="微软雅黑" w:hAnsi="微软雅黑" w:eastAsia="微软雅黑"/>
          <w:szCs w:val="21"/>
        </w:rPr>
        <w:t>CM深度时,</w:t>
      </w:r>
      <w:r>
        <w:rPr>
          <w:rFonts w:hint="eastAsia" w:ascii="微软雅黑" w:hAnsi="微软雅黑" w:eastAsia="微软雅黑"/>
          <w:szCs w:val="21"/>
        </w:rPr>
        <w:t xml:space="preserve"> 扫描</w:t>
      </w:r>
      <w:r>
        <w:rPr>
          <w:rFonts w:ascii="微软雅黑" w:hAnsi="微软雅黑" w:eastAsia="微软雅黑"/>
          <w:szCs w:val="21"/>
        </w:rPr>
        <w:t xml:space="preserve">角度最大， </w:t>
      </w:r>
      <w:r>
        <w:rPr>
          <w:rFonts w:hint="eastAsia" w:ascii="微软雅黑" w:hAnsi="微软雅黑" w:eastAsia="微软雅黑"/>
          <w:szCs w:val="21"/>
        </w:rPr>
        <w:t>帧率</w:t>
      </w:r>
      <w:r>
        <w:rPr>
          <w:rFonts w:ascii="微软雅黑" w:hAnsi="微软雅黑" w:eastAsia="微软雅黑"/>
          <w:szCs w:val="21"/>
        </w:rPr>
        <w:t>≥20帧/秒</w:t>
      </w:r>
    </w:p>
    <w:p>
      <w:pPr>
        <w:pStyle w:val="4"/>
        <w:numPr>
          <w:ilvl w:val="2"/>
          <w:numId w:val="12"/>
        </w:numPr>
        <w:spacing w:before="0" w:after="0" w:line="360" w:lineRule="exact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彩色多普勒成像</w:t>
      </w:r>
    </w:p>
    <w:p>
      <w:pPr>
        <w:pStyle w:val="22"/>
        <w:numPr>
          <w:ilvl w:val="2"/>
          <w:numId w:val="13"/>
        </w:numPr>
        <w:tabs>
          <w:tab w:val="left" w:pos="426"/>
          <w:tab w:val="left" w:pos="709"/>
        </w:tabs>
        <w:spacing w:line="400" w:lineRule="exact"/>
        <w:ind w:firstLineChars="0"/>
        <w:jc w:val="left"/>
        <w:rPr>
          <w:rFonts w:ascii="微软雅黑" w:hAnsi="微软雅黑" w:eastAsia="微软雅黑"/>
          <w:vanish/>
          <w:szCs w:val="21"/>
        </w:rPr>
      </w:pP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包括速度、速度方差、能量、方向能量显示等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显示方式：B/C、B/C/M、B/POWER、B/C/PW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取样框偏转: ≥±30度，</w:t>
      </w:r>
      <w:r>
        <w:rPr>
          <w:rFonts w:hint="eastAsia" w:ascii="微软雅黑" w:hAnsi="微软雅黑" w:eastAsia="微软雅黑" w:cs="Arial"/>
          <w:color w:val="auto"/>
          <w:szCs w:val="21"/>
        </w:rPr>
        <w:t>取样框可根据探头血流方向自动调节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速度标识功能，标识不同血流速度边界，观察血流分布及速度梯度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最大帧率: ≥</w:t>
      </w:r>
      <w:r>
        <w:rPr>
          <w:rFonts w:ascii="微软雅黑" w:hAnsi="微软雅黑" w:eastAsia="微软雅黑"/>
          <w:szCs w:val="21"/>
        </w:rPr>
        <w:t>26</w:t>
      </w:r>
      <w:r>
        <w:rPr>
          <w:rFonts w:hint="eastAsia" w:ascii="微软雅黑" w:hAnsi="微软雅黑" w:eastAsia="微软雅黑"/>
          <w:szCs w:val="21"/>
        </w:rPr>
        <w:t>0 帧/秒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成像速度：</w:t>
      </w:r>
    </w:p>
    <w:p>
      <w:pPr>
        <w:tabs>
          <w:tab w:val="left" w:pos="426"/>
          <w:tab w:val="left" w:pos="709"/>
        </w:tabs>
        <w:spacing w:line="400" w:lineRule="exact"/>
        <w:ind w:firstLine="2310" w:firstLineChars="1100"/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 xml:space="preserve">凸阵探头, </w:t>
      </w:r>
      <w:r>
        <w:rPr>
          <w:rFonts w:hint="eastAsia" w:ascii="微软雅黑" w:hAnsi="微软雅黑" w:eastAsia="微软雅黑"/>
          <w:szCs w:val="21"/>
        </w:rPr>
        <w:t>彩色取样框全视野</w:t>
      </w:r>
      <w:r>
        <w:rPr>
          <w:rFonts w:ascii="微软雅黑" w:hAnsi="微软雅黑" w:eastAsia="微软雅黑"/>
          <w:szCs w:val="21"/>
        </w:rPr>
        <w:t>，1</w:t>
      </w:r>
      <w:r>
        <w:rPr>
          <w:rFonts w:hint="eastAsia" w:ascii="微软雅黑" w:hAnsi="微软雅黑" w:eastAsia="微软雅黑"/>
          <w:szCs w:val="21"/>
        </w:rPr>
        <w:t>8</w:t>
      </w:r>
      <w:r>
        <w:rPr>
          <w:rFonts w:ascii="微软雅黑" w:hAnsi="微软雅黑" w:eastAsia="微软雅黑"/>
          <w:szCs w:val="21"/>
        </w:rPr>
        <w:t>CM深度时</w:t>
      </w:r>
      <w:r>
        <w:rPr>
          <w:rFonts w:hint="eastAsia" w:ascii="微软雅黑" w:hAnsi="微软雅黑" w:eastAsia="微软雅黑"/>
          <w:szCs w:val="21"/>
        </w:rPr>
        <w:t xml:space="preserve"> </w:t>
      </w:r>
      <w:r>
        <w:rPr>
          <w:rFonts w:ascii="微软雅黑" w:hAnsi="微软雅黑" w:eastAsia="微软雅黑"/>
          <w:szCs w:val="21"/>
        </w:rPr>
        <w:t>, 帧</w:t>
      </w:r>
      <w:r>
        <w:rPr>
          <w:rFonts w:hint="eastAsia" w:ascii="微软雅黑" w:hAnsi="微软雅黑" w:eastAsia="微软雅黑"/>
          <w:szCs w:val="21"/>
        </w:rPr>
        <w:t>率</w:t>
      </w:r>
      <w:r>
        <w:rPr>
          <w:rFonts w:ascii="微软雅黑" w:hAnsi="微软雅黑" w:eastAsia="微软雅黑"/>
          <w:szCs w:val="21"/>
        </w:rPr>
        <w:t>≥5帧/秒</w:t>
      </w:r>
    </w:p>
    <w:p>
      <w:pPr>
        <w:pStyle w:val="4"/>
        <w:numPr>
          <w:ilvl w:val="2"/>
          <w:numId w:val="12"/>
        </w:numPr>
        <w:spacing w:before="0" w:after="0" w:line="360" w:lineRule="exact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频谱多普勒模式</w:t>
      </w:r>
    </w:p>
    <w:p>
      <w:pPr>
        <w:pStyle w:val="22"/>
        <w:numPr>
          <w:ilvl w:val="2"/>
          <w:numId w:val="13"/>
        </w:numPr>
        <w:tabs>
          <w:tab w:val="left" w:pos="426"/>
          <w:tab w:val="left" w:pos="709"/>
        </w:tabs>
        <w:spacing w:line="400" w:lineRule="exact"/>
        <w:ind w:firstLineChars="0"/>
        <w:jc w:val="left"/>
        <w:rPr>
          <w:rFonts w:ascii="微软雅黑" w:hAnsi="微软雅黑" w:eastAsia="微软雅黑"/>
          <w:vanish/>
          <w:szCs w:val="21"/>
        </w:rPr>
      </w:pP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包括脉冲多普勒、高脉冲重复频率、连续多普勒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显示方式：B, PW，B/PW, B/C/PW, B/CW, B/C/CW等等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最大速度: ≥7.60m/s（连续多普勒速度: ≥30m/s）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最小速度: ≤1 mm /s（非噪声信号）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取样容积: 0.5-</w:t>
      </w:r>
      <w:r>
        <w:rPr>
          <w:rFonts w:ascii="微软雅黑" w:hAnsi="微软雅黑" w:eastAsia="微软雅黑"/>
          <w:szCs w:val="21"/>
        </w:rPr>
        <w:t>2</w:t>
      </w:r>
      <w:r>
        <w:rPr>
          <w:rFonts w:hint="eastAsia" w:ascii="微软雅黑" w:hAnsi="微软雅黑" w:eastAsia="微软雅黑"/>
          <w:szCs w:val="21"/>
        </w:rPr>
        <w:t>0mm ,支持所有探头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偏转角度: ≥±30度 (线阵探头) ，</w:t>
      </w:r>
      <w:r>
        <w:rPr>
          <w:rFonts w:ascii="微软雅黑" w:hAnsi="微软雅黑" w:eastAsia="微软雅黑"/>
          <w:szCs w:val="21"/>
        </w:rPr>
        <w:t>并支持</w:t>
      </w:r>
      <w:r>
        <w:rPr>
          <w:rFonts w:hint="eastAsia" w:ascii="微软雅黑" w:hAnsi="微软雅黑" w:eastAsia="微软雅黑"/>
          <w:szCs w:val="21"/>
        </w:rPr>
        <w:t>快速角度校正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零位移动：≥8 级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支持频谱自动测量</w:t>
      </w:r>
    </w:p>
    <w:p>
      <w:pPr>
        <w:pStyle w:val="4"/>
        <w:numPr>
          <w:ilvl w:val="2"/>
          <w:numId w:val="12"/>
        </w:numPr>
        <w:spacing w:before="0" w:after="0" w:line="360" w:lineRule="exact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探头规格</w:t>
      </w:r>
    </w:p>
    <w:p>
      <w:pPr>
        <w:pStyle w:val="22"/>
        <w:numPr>
          <w:ilvl w:val="0"/>
          <w:numId w:val="8"/>
        </w:numPr>
        <w:tabs>
          <w:tab w:val="left" w:pos="426"/>
          <w:tab w:val="left" w:pos="709"/>
        </w:tabs>
        <w:spacing w:line="400" w:lineRule="exact"/>
        <w:ind w:firstLineChars="0"/>
        <w:jc w:val="left"/>
        <w:rPr>
          <w:rFonts w:ascii="微软雅黑" w:hAnsi="微软雅黑" w:eastAsia="微软雅黑" w:cs="Arial"/>
          <w:vanish/>
          <w:szCs w:val="21"/>
        </w:rPr>
      </w:pPr>
    </w:p>
    <w:p>
      <w:pPr>
        <w:pStyle w:val="22"/>
        <w:numPr>
          <w:ilvl w:val="2"/>
          <w:numId w:val="13"/>
        </w:numPr>
        <w:tabs>
          <w:tab w:val="left" w:pos="426"/>
          <w:tab w:val="left" w:pos="709"/>
        </w:tabs>
        <w:spacing w:line="400" w:lineRule="exact"/>
        <w:ind w:firstLineChars="0"/>
        <w:jc w:val="left"/>
        <w:rPr>
          <w:rFonts w:ascii="微软雅黑" w:hAnsi="微软雅黑" w:eastAsia="微软雅黑"/>
          <w:vanish/>
          <w:szCs w:val="21"/>
        </w:rPr>
      </w:pP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频率：超宽频带或变频探头，所配探头均为宽频变频探头,二维、谐波、彩色及频谱多普勒模式分别独立变频，≥3段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扫描频率：凸阵探头：带宽: 1.</w:t>
      </w:r>
      <w:r>
        <w:rPr>
          <w:rFonts w:ascii="微软雅黑" w:hAnsi="微软雅黑" w:eastAsia="微软雅黑"/>
          <w:szCs w:val="21"/>
        </w:rPr>
        <w:t>2</w:t>
      </w:r>
      <w:r>
        <w:rPr>
          <w:rFonts w:hint="eastAsia" w:ascii="微软雅黑" w:hAnsi="微软雅黑" w:eastAsia="微软雅黑"/>
          <w:szCs w:val="21"/>
        </w:rPr>
        <w:t>-</w:t>
      </w:r>
      <w:r>
        <w:rPr>
          <w:rFonts w:ascii="微软雅黑" w:hAnsi="微软雅黑" w:eastAsia="微软雅黑"/>
          <w:szCs w:val="21"/>
        </w:rPr>
        <w:t>6.0</w:t>
      </w:r>
      <w:r>
        <w:rPr>
          <w:rFonts w:hint="eastAsia" w:ascii="微软雅黑" w:hAnsi="微软雅黑" w:eastAsia="微软雅黑"/>
          <w:szCs w:val="21"/>
        </w:rPr>
        <w:t>MHz，角度≥</w:t>
      </w:r>
      <w:r>
        <w:rPr>
          <w:rFonts w:ascii="微软雅黑" w:hAnsi="微软雅黑" w:eastAsia="微软雅黑"/>
          <w:szCs w:val="21"/>
        </w:rPr>
        <w:t>72</w:t>
      </w:r>
      <w:r>
        <w:rPr>
          <w:rFonts w:hint="eastAsia" w:ascii="微软雅黑" w:hAnsi="微软雅黑" w:eastAsia="微软雅黑"/>
          <w:szCs w:val="21"/>
        </w:rPr>
        <w:t>°；</w:t>
      </w:r>
    </w:p>
    <w:p>
      <w:pPr>
        <w:pStyle w:val="22"/>
        <w:tabs>
          <w:tab w:val="left" w:pos="426"/>
          <w:tab w:val="left" w:pos="709"/>
        </w:tabs>
        <w:spacing w:line="400" w:lineRule="exact"/>
        <w:ind w:left="1985" w:firstLine="1050" w:firstLineChars="50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线阵探头：带宽: 3-13 MHz；</w:t>
      </w:r>
      <w:r>
        <w:rPr>
          <w:rFonts w:ascii="微软雅黑" w:hAnsi="微软雅黑" w:eastAsia="微软雅黑"/>
          <w:szCs w:val="21"/>
        </w:rPr>
        <w:t xml:space="preserve"> </w:t>
      </w:r>
    </w:p>
    <w:p>
      <w:pPr>
        <w:pStyle w:val="22"/>
        <w:tabs>
          <w:tab w:val="left" w:pos="426"/>
          <w:tab w:val="left" w:pos="709"/>
        </w:tabs>
        <w:spacing w:line="400" w:lineRule="exact"/>
        <w:ind w:left="1985" w:firstLine="1050" w:firstLineChars="500"/>
        <w:jc w:val="left"/>
        <w:rPr>
          <w:rFonts w:hint="default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腔内探头：</w:t>
      </w:r>
      <w:r>
        <w:rPr>
          <w:rFonts w:hint="eastAsia" w:ascii="微软雅黑" w:hAnsi="微软雅黑" w:eastAsia="微软雅黑"/>
          <w:szCs w:val="21"/>
        </w:rPr>
        <w:t xml:space="preserve">带宽: </w:t>
      </w:r>
      <w:r>
        <w:rPr>
          <w:rFonts w:hint="eastAsia" w:ascii="微软雅黑" w:hAnsi="微软雅黑" w:eastAsia="微软雅黑"/>
          <w:szCs w:val="21"/>
          <w:lang w:val="en-US" w:eastAsia="zh-CN"/>
        </w:rPr>
        <w:t>3</w:t>
      </w:r>
      <w:r>
        <w:rPr>
          <w:rFonts w:hint="eastAsia" w:ascii="微软雅黑" w:hAnsi="微软雅黑" w:eastAsia="微软雅黑"/>
          <w:szCs w:val="21"/>
        </w:rPr>
        <w:t>-</w:t>
      </w:r>
      <w:r>
        <w:rPr>
          <w:rFonts w:hint="eastAsia" w:ascii="微软雅黑" w:hAnsi="微软雅黑" w:eastAsia="微软雅黑"/>
          <w:szCs w:val="21"/>
          <w:lang w:val="en-US" w:eastAsia="zh-CN"/>
        </w:rPr>
        <w:t>11</w:t>
      </w:r>
      <w:r>
        <w:rPr>
          <w:rFonts w:hint="eastAsia" w:ascii="微软雅黑" w:hAnsi="微软雅黑" w:eastAsia="微软雅黑"/>
          <w:szCs w:val="21"/>
        </w:rPr>
        <w:t xml:space="preserve"> MHz；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穿刺引导，凸阵、线阵具备多角度穿刺引导功能</w:t>
      </w:r>
    </w:p>
    <w:p>
      <w:pPr>
        <w:pStyle w:val="4"/>
        <w:numPr>
          <w:ilvl w:val="2"/>
          <w:numId w:val="12"/>
        </w:numPr>
        <w:spacing w:before="0" w:after="0" w:line="360" w:lineRule="exact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应变式弹性成像</w:t>
      </w:r>
    </w:p>
    <w:p>
      <w:pPr>
        <w:pStyle w:val="22"/>
        <w:numPr>
          <w:ilvl w:val="2"/>
          <w:numId w:val="13"/>
        </w:numPr>
        <w:tabs>
          <w:tab w:val="left" w:pos="426"/>
          <w:tab w:val="left" w:pos="709"/>
        </w:tabs>
        <w:spacing w:line="400" w:lineRule="exact"/>
        <w:ind w:firstLineChars="0"/>
        <w:jc w:val="left"/>
        <w:rPr>
          <w:rFonts w:ascii="微软雅黑" w:hAnsi="微软雅黑" w:eastAsia="微软雅黑"/>
          <w:vanish/>
          <w:szCs w:val="21"/>
        </w:rPr>
      </w:pP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宋体" w:hAnsi="宋体" w:eastAsia="宋体" w:cs="宋体"/>
          <w:szCs w:val="21"/>
        </w:rPr>
        <w:t>▲</w:t>
      </w:r>
      <w:r>
        <w:rPr>
          <w:rFonts w:hint="eastAsia" w:ascii="微软雅黑" w:hAnsi="微软雅黑" w:eastAsia="微软雅黑"/>
          <w:szCs w:val="21"/>
        </w:rPr>
        <w:t>支持探头：浅表探头、</w:t>
      </w:r>
      <w:r>
        <w:rPr>
          <w:rFonts w:hint="eastAsia" w:ascii="微软雅黑" w:hAnsi="微软雅黑" w:eastAsia="微软雅黑"/>
          <w:color w:val="auto"/>
          <w:szCs w:val="21"/>
        </w:rPr>
        <w:t>腔内探头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弹性成像图谱≥5种可选。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弹性模式具有压力操作提示图标。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具备组织硬度定量分析软件，支持多种比值分析，柱状图分析。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具备肿块周边组织弹性定量分析功能。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具备定量测量映射分析，即在组织图测量时弹性图同步测量。</w:t>
      </w:r>
    </w:p>
    <w:p>
      <w:pPr>
        <w:pStyle w:val="4"/>
        <w:numPr>
          <w:ilvl w:val="2"/>
          <w:numId w:val="12"/>
        </w:numPr>
        <w:spacing w:before="0" w:after="0" w:line="360" w:lineRule="exact"/>
        <w:rPr>
          <w:rFonts w:ascii="微软雅黑" w:hAnsi="微软雅黑" w:eastAsia="微软雅黑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szCs w:val="21"/>
        </w:rPr>
        <w:t>▲</w:t>
      </w:r>
      <w:r>
        <w:rPr>
          <w:rFonts w:hint="eastAsia" w:ascii="微软雅黑" w:hAnsi="微软雅黑" w:eastAsia="微软雅黑"/>
          <w:color w:val="auto"/>
          <w:sz w:val="21"/>
          <w:szCs w:val="21"/>
        </w:rPr>
        <w:t>剪切波弹性成像</w:t>
      </w:r>
      <w:r>
        <w:rPr>
          <w:rFonts w:hint="eastAsia" w:ascii="微软雅黑" w:hAnsi="微软雅黑" w:eastAsia="微软雅黑"/>
          <w:b w:val="0"/>
          <w:bCs w:val="0"/>
          <w:color w:val="auto"/>
          <w:sz w:val="21"/>
          <w:szCs w:val="21"/>
        </w:rPr>
        <w:t>（要求提供注册检测报告）</w:t>
      </w:r>
    </w:p>
    <w:p>
      <w:pPr>
        <w:pStyle w:val="22"/>
        <w:numPr>
          <w:ilvl w:val="2"/>
          <w:numId w:val="13"/>
        </w:numPr>
        <w:tabs>
          <w:tab w:val="left" w:pos="426"/>
          <w:tab w:val="left" w:pos="709"/>
        </w:tabs>
        <w:spacing w:line="400" w:lineRule="exact"/>
        <w:ind w:firstLineChars="0"/>
        <w:jc w:val="left"/>
        <w:rPr>
          <w:rFonts w:ascii="微软雅黑" w:hAnsi="微软雅黑" w:eastAsia="微软雅黑"/>
          <w:vanish/>
          <w:szCs w:val="21"/>
        </w:rPr>
      </w:pP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支持探头：凸阵探头，线阵探头；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支持二维实时剪切波和单点式剪切波成像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实时剪切波弹性成像取样框大小可调，可得到取样框内杨氏模量值等定量数据。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实时剪切波弹性成像及二维成像双实时成像，图像布局包括上下，左右多种方式可调。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同时输出以kPa和m/s为单位的组织硬度定量数据，保证临床可以使用硬度数据进行临床诊断和科研工作。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支持肿块周边组织定量分析功能。</w:t>
      </w:r>
    </w:p>
    <w:p>
      <w:pPr>
        <w:pStyle w:val="4"/>
        <w:numPr>
          <w:ilvl w:val="2"/>
          <w:numId w:val="12"/>
        </w:numPr>
        <w:spacing w:before="0" w:after="0" w:line="360" w:lineRule="exact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造影成像及定量分析功能</w:t>
      </w:r>
    </w:p>
    <w:p>
      <w:pPr>
        <w:pStyle w:val="22"/>
        <w:numPr>
          <w:ilvl w:val="2"/>
          <w:numId w:val="13"/>
        </w:numPr>
        <w:tabs>
          <w:tab w:val="left" w:pos="426"/>
          <w:tab w:val="left" w:pos="709"/>
        </w:tabs>
        <w:spacing w:line="400" w:lineRule="exact"/>
        <w:ind w:firstLineChars="0"/>
        <w:jc w:val="left"/>
        <w:rPr>
          <w:rFonts w:ascii="微软雅黑" w:hAnsi="微软雅黑" w:eastAsia="微软雅黑"/>
          <w:vanish/>
          <w:szCs w:val="21"/>
        </w:rPr>
      </w:pP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szCs w:val="21"/>
        </w:rPr>
        <w:t>支持多种探头：凸阵探头</w:t>
      </w:r>
      <w:r>
        <w:rPr>
          <w:rFonts w:hint="eastAsia" w:ascii="微软雅黑" w:hAnsi="微软雅黑" w:eastAsia="微软雅黑"/>
          <w:color w:val="auto"/>
          <w:szCs w:val="21"/>
        </w:rPr>
        <w:t>、线阵探头，腔内探头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color w:val="auto"/>
          <w:szCs w:val="21"/>
        </w:rPr>
      </w:pPr>
      <w:r>
        <w:rPr>
          <w:rFonts w:ascii="微软雅黑" w:hAnsi="微软雅黑" w:eastAsia="微软雅黑"/>
          <w:color w:val="auto"/>
          <w:szCs w:val="21"/>
        </w:rPr>
        <w:t>支持</w:t>
      </w:r>
      <w:r>
        <w:rPr>
          <w:rFonts w:hint="eastAsia" w:ascii="微软雅黑" w:hAnsi="微软雅黑" w:eastAsia="微软雅黑"/>
          <w:color w:val="auto"/>
          <w:szCs w:val="21"/>
        </w:rPr>
        <w:t>微血管造影增强功能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</w:rPr>
        <w:t>双计时器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</w:rPr>
        <w:t>支持向后存储，≥</w:t>
      </w:r>
      <w:r>
        <w:rPr>
          <w:rFonts w:ascii="微软雅黑" w:hAnsi="微软雅黑" w:eastAsia="微软雅黑"/>
          <w:color w:val="auto"/>
          <w:szCs w:val="21"/>
        </w:rPr>
        <w:t>6</w:t>
      </w:r>
      <w:r>
        <w:rPr>
          <w:rFonts w:hint="eastAsia" w:ascii="微软雅黑" w:hAnsi="微软雅黑" w:eastAsia="微软雅黑"/>
          <w:color w:val="auto"/>
          <w:szCs w:val="21"/>
        </w:rPr>
        <w:t>分钟电影；支持向前存储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</w:rPr>
        <w:t>具备混合模式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</w:rPr>
        <w:t>支持造影图像和组织图像位置互换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</w:rPr>
        <w:t>造影定量分析：取样点可跟踪感兴趣区运动、提供TIC时间强度曲线分析、可选择原始曲线和拟合曲线、具有表格报告分析。</w:t>
      </w:r>
    </w:p>
    <w:p>
      <w:pPr>
        <w:pStyle w:val="4"/>
        <w:numPr>
          <w:ilvl w:val="2"/>
          <w:numId w:val="12"/>
        </w:numPr>
        <w:spacing w:before="0" w:after="0" w:line="360" w:lineRule="exact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T</w:t>
      </w:r>
      <w:r>
        <w:rPr>
          <w:rFonts w:ascii="微软雅黑" w:hAnsi="微软雅黑" w:eastAsia="微软雅黑"/>
          <w:sz w:val="21"/>
          <w:szCs w:val="21"/>
        </w:rPr>
        <w:t>DI</w:t>
      </w:r>
      <w:r>
        <w:rPr>
          <w:rFonts w:hint="eastAsia" w:ascii="微软雅黑" w:hAnsi="微软雅黑" w:eastAsia="微软雅黑"/>
          <w:sz w:val="21"/>
          <w:szCs w:val="21"/>
        </w:rPr>
        <w:t>组织多普勒成像</w:t>
      </w:r>
    </w:p>
    <w:p>
      <w:pPr>
        <w:pStyle w:val="22"/>
        <w:numPr>
          <w:ilvl w:val="2"/>
          <w:numId w:val="13"/>
        </w:numPr>
        <w:tabs>
          <w:tab w:val="left" w:pos="426"/>
          <w:tab w:val="left" w:pos="709"/>
        </w:tabs>
        <w:spacing w:line="400" w:lineRule="exact"/>
        <w:ind w:firstLineChars="0"/>
        <w:jc w:val="left"/>
        <w:rPr>
          <w:rFonts w:ascii="微软雅黑" w:hAnsi="微软雅黑" w:eastAsia="微软雅黑"/>
          <w:vanish/>
          <w:szCs w:val="21"/>
        </w:rPr>
      </w:pP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TDI成像模式：彩色速度模式图、能量模式图、频谱模式图、M型模式图</w:t>
      </w:r>
    </w:p>
    <w:p>
      <w:pPr>
        <w:pStyle w:val="22"/>
        <w:numPr>
          <w:ilvl w:val="3"/>
          <w:numId w:val="13"/>
        </w:numPr>
        <w:tabs>
          <w:tab w:val="left" w:pos="426"/>
          <w:tab w:val="left" w:pos="709"/>
        </w:tabs>
        <w:spacing w:line="400" w:lineRule="exact"/>
        <w:ind w:left="1968" w:leftChars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TDI组织多普勒定量分析软件：支持运动追踪功能；同步显示≥6段心肌组织运动速度曲线图</w:t>
      </w:r>
    </w:p>
    <w:p>
      <w:pPr>
        <w:pStyle w:val="3"/>
      </w:pPr>
      <w:r>
        <w:rPr>
          <w:rFonts w:hint="eastAsia"/>
        </w:rPr>
        <w:t>外设和附件</w:t>
      </w:r>
    </w:p>
    <w:p>
      <w:pPr>
        <w:pStyle w:val="22"/>
        <w:numPr>
          <w:ilvl w:val="0"/>
          <w:numId w:val="8"/>
        </w:numPr>
        <w:tabs>
          <w:tab w:val="left" w:pos="142"/>
          <w:tab w:val="left" w:pos="426"/>
        </w:tabs>
        <w:spacing w:line="400" w:lineRule="exact"/>
        <w:ind w:firstLineChars="0"/>
        <w:jc w:val="left"/>
        <w:rPr>
          <w:rFonts w:ascii="微软雅黑" w:hAnsi="微软雅黑" w:eastAsia="微软雅黑" w:cs="Arial"/>
          <w:vanish/>
          <w:szCs w:val="21"/>
        </w:rPr>
      </w:pPr>
    </w:p>
    <w:p>
      <w:pPr>
        <w:pStyle w:val="22"/>
        <w:numPr>
          <w:ilvl w:val="1"/>
          <w:numId w:val="13"/>
        </w:numPr>
        <w:tabs>
          <w:tab w:val="left" w:pos="426"/>
          <w:tab w:val="left" w:pos="709"/>
        </w:tabs>
        <w:spacing w:line="400" w:lineRule="exact"/>
        <w:ind w:firstLineChars="0"/>
        <w:jc w:val="left"/>
        <w:rPr>
          <w:rFonts w:ascii="微软雅黑" w:hAnsi="微软雅黑" w:eastAsia="微软雅黑"/>
          <w:vanish/>
          <w:szCs w:val="21"/>
        </w:rPr>
      </w:pPr>
    </w:p>
    <w:p>
      <w:pPr>
        <w:pStyle w:val="22"/>
        <w:numPr>
          <w:ilvl w:val="2"/>
          <w:numId w:val="13"/>
        </w:numPr>
        <w:tabs>
          <w:tab w:val="left" w:pos="426"/>
          <w:tab w:val="left" w:pos="709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耦合剂加热器</w:t>
      </w:r>
    </w:p>
    <w:p>
      <w:pPr>
        <w:pStyle w:val="22"/>
        <w:numPr>
          <w:ilvl w:val="2"/>
          <w:numId w:val="13"/>
        </w:numPr>
        <w:tabs>
          <w:tab w:val="left" w:pos="426"/>
          <w:tab w:val="left" w:pos="709"/>
        </w:tabs>
        <w:spacing w:line="4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腔内探头</w:t>
      </w:r>
      <w:r>
        <w:rPr>
          <w:rFonts w:ascii="微软雅黑" w:hAnsi="微软雅黑" w:eastAsia="微软雅黑"/>
          <w:szCs w:val="21"/>
        </w:rPr>
        <w:t>放置架，可</w:t>
      </w:r>
      <w:r>
        <w:rPr>
          <w:rFonts w:hint="eastAsia" w:ascii="微软雅黑" w:hAnsi="微软雅黑" w:eastAsia="微软雅黑"/>
          <w:szCs w:val="21"/>
        </w:rPr>
        <w:t>左右互</w:t>
      </w:r>
      <w:r>
        <w:rPr>
          <w:rFonts w:ascii="微软雅黑" w:hAnsi="微软雅黑" w:eastAsia="微软雅黑"/>
          <w:szCs w:val="21"/>
        </w:rPr>
        <w:t>换</w:t>
      </w:r>
    </w:p>
    <w:p>
      <w:pPr>
        <w:tabs>
          <w:tab w:val="left" w:pos="142"/>
        </w:tabs>
        <w:spacing w:line="400" w:lineRule="exact"/>
        <w:jc w:val="left"/>
        <w:rPr>
          <w:rFonts w:ascii="微软雅黑" w:hAnsi="微软雅黑" w:eastAsia="微软雅黑" w:cs="Arial"/>
          <w:szCs w:val="21"/>
        </w:rPr>
      </w:pPr>
    </w:p>
    <w:sectPr>
      <w:pgSz w:w="11906" w:h="16838"/>
      <w:pgMar w:top="1440" w:right="1274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兰亭黑3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BD0D89"/>
    <w:multiLevelType w:val="multilevel"/>
    <w:tmpl w:val="00BD0D89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40C353B"/>
    <w:multiLevelType w:val="multilevel"/>
    <w:tmpl w:val="140C353B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68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17D87DCD"/>
    <w:multiLevelType w:val="multilevel"/>
    <w:tmpl w:val="17D87DCD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5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B5C4308"/>
    <w:multiLevelType w:val="multilevel"/>
    <w:tmpl w:val="1B5C4308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293463C5"/>
    <w:multiLevelType w:val="multilevel"/>
    <w:tmpl w:val="293463C5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1985" w:hanging="567"/>
      </w:pPr>
      <w:rPr>
        <w:color w:val="000000" w:themeColor="text1"/>
        <w14:textFill>
          <w14:solidFill>
            <w14:schemeClr w14:val="tx1"/>
          </w14:solidFill>
        </w14:textFill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3F5448FA"/>
    <w:multiLevelType w:val="multilevel"/>
    <w:tmpl w:val="3F5448FA"/>
    <w:lvl w:ilvl="0" w:tentative="0">
      <w:start w:val="1"/>
      <w:numFmt w:val="decimal"/>
      <w:pStyle w:val="2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isLgl/>
      <w:lvlText w:val="%1.%2"/>
      <w:lvlJc w:val="left"/>
      <w:pPr>
        <w:ind w:left="992" w:hanging="567"/>
      </w:pPr>
      <w:rPr>
        <w:rFonts w:hint="eastAsia" w:eastAsia="微软雅黑"/>
        <w:b/>
        <w:i w:val="0"/>
        <w:sz w:val="24"/>
      </w:rPr>
    </w:lvl>
    <w:lvl w:ilvl="2" w:tentative="0">
      <w:start w:val="1"/>
      <w:numFmt w:val="decimal"/>
      <w:pStyle w:val="4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435F6871"/>
    <w:multiLevelType w:val="multilevel"/>
    <w:tmpl w:val="435F6871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51F74909"/>
    <w:multiLevelType w:val="multilevel"/>
    <w:tmpl w:val="51F74909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5D671342"/>
    <w:multiLevelType w:val="multilevel"/>
    <w:tmpl w:val="5D671342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72172B43"/>
    <w:multiLevelType w:val="multilevel"/>
    <w:tmpl w:val="72172B43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5"/>
  </w:num>
  <w:num w:numId="2">
    <w:abstractNumId w:val="5"/>
    <w:lvlOverride w:ilvl="0">
      <w:lvl w:ilvl="0" w:tentative="1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 w:tentative="1">
        <w:start w:val="1"/>
        <w:numFmt w:val="decimal"/>
        <w:isLgl/>
        <w:lvlText w:val="%1.%2"/>
        <w:lvlJc w:val="left"/>
        <w:pPr>
          <w:ind w:left="992" w:hanging="567"/>
        </w:pPr>
        <w:rPr>
          <w:rFonts w:hint="eastAsia" w:eastAsia="微软雅黑"/>
          <w:b/>
          <w:i w:val="0"/>
          <w:sz w:val="24"/>
        </w:rPr>
      </w:lvl>
    </w:lvlOverride>
    <w:lvlOverride w:ilvl="2">
      <w:lvl w:ilvl="2" w:tentative="1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 w:tentative="1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 w:tentative="1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 w:tentative="1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 w:tentative="1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 w:tentative="1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 w:tentative="1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7"/>
    <w:lvlOverride w:ilvl="0">
      <w:lvl w:ilvl="0" w:tentative="1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 w:tentative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 w:tentative="1">
        <w:start w:val="1"/>
        <w:numFmt w:val="decimal"/>
        <w:lvlText w:val="%1.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 w:tentative="1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 w:tentative="1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 w:tentative="1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 w:tentative="1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 w:tentative="1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 w:tentative="1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8">
    <w:abstractNumId w:val="4"/>
  </w:num>
  <w:num w:numId="9">
    <w:abstractNumId w:val="7"/>
    <w:lvlOverride w:ilvl="0">
      <w:lvl w:ilvl="0" w:tentative="1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 w:tentative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 w:tentative="1">
        <w:start w:val="1"/>
        <w:numFmt w:val="decimal"/>
        <w:lvlText w:val="%1.3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 w:tentative="1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 w:tentative="1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 w:tentative="1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 w:tentative="1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 w:tentative="1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 w:tentative="1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0">
    <w:abstractNumId w:val="9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2NmU0NzMyYjdmZjkxZTFkN2Q1ZWNlYjdjMzE1MDEifQ=="/>
  </w:docVars>
  <w:rsids>
    <w:rsidRoot w:val="00B9536C"/>
    <w:rsid w:val="0000095E"/>
    <w:rsid w:val="0000314B"/>
    <w:rsid w:val="00003768"/>
    <w:rsid w:val="000070C6"/>
    <w:rsid w:val="00011B21"/>
    <w:rsid w:val="00011FA6"/>
    <w:rsid w:val="00012642"/>
    <w:rsid w:val="000166B5"/>
    <w:rsid w:val="0002189D"/>
    <w:rsid w:val="00027BE2"/>
    <w:rsid w:val="00032C92"/>
    <w:rsid w:val="00033446"/>
    <w:rsid w:val="00040FE8"/>
    <w:rsid w:val="00043E39"/>
    <w:rsid w:val="0004625B"/>
    <w:rsid w:val="00046D6A"/>
    <w:rsid w:val="00051AC0"/>
    <w:rsid w:val="00060D03"/>
    <w:rsid w:val="00061086"/>
    <w:rsid w:val="00065972"/>
    <w:rsid w:val="00065ECF"/>
    <w:rsid w:val="00067334"/>
    <w:rsid w:val="0006779B"/>
    <w:rsid w:val="00073A47"/>
    <w:rsid w:val="0007476D"/>
    <w:rsid w:val="00081722"/>
    <w:rsid w:val="00082148"/>
    <w:rsid w:val="00082FAC"/>
    <w:rsid w:val="00095CFB"/>
    <w:rsid w:val="00097621"/>
    <w:rsid w:val="000A1159"/>
    <w:rsid w:val="000A1240"/>
    <w:rsid w:val="000A196B"/>
    <w:rsid w:val="000A30E5"/>
    <w:rsid w:val="000A5909"/>
    <w:rsid w:val="000B3A2C"/>
    <w:rsid w:val="000B5047"/>
    <w:rsid w:val="000B5B0C"/>
    <w:rsid w:val="000B7D2F"/>
    <w:rsid w:val="000C3BCD"/>
    <w:rsid w:val="000C3EC4"/>
    <w:rsid w:val="000C5349"/>
    <w:rsid w:val="000C6324"/>
    <w:rsid w:val="000C632F"/>
    <w:rsid w:val="000C69BE"/>
    <w:rsid w:val="000D17CF"/>
    <w:rsid w:val="000D600C"/>
    <w:rsid w:val="000E0C73"/>
    <w:rsid w:val="000E1C14"/>
    <w:rsid w:val="000E31EE"/>
    <w:rsid w:val="000E6499"/>
    <w:rsid w:val="000F58A3"/>
    <w:rsid w:val="000F63F6"/>
    <w:rsid w:val="000F6785"/>
    <w:rsid w:val="001032DD"/>
    <w:rsid w:val="00105ADD"/>
    <w:rsid w:val="00117321"/>
    <w:rsid w:val="0013231E"/>
    <w:rsid w:val="00132995"/>
    <w:rsid w:val="00140516"/>
    <w:rsid w:val="0014199F"/>
    <w:rsid w:val="00142CAE"/>
    <w:rsid w:val="001430D1"/>
    <w:rsid w:val="00143263"/>
    <w:rsid w:val="001464E6"/>
    <w:rsid w:val="0014793B"/>
    <w:rsid w:val="0015216E"/>
    <w:rsid w:val="00155837"/>
    <w:rsid w:val="00155D51"/>
    <w:rsid w:val="001575EB"/>
    <w:rsid w:val="00157DE9"/>
    <w:rsid w:val="0016236F"/>
    <w:rsid w:val="001624DA"/>
    <w:rsid w:val="00162756"/>
    <w:rsid w:val="00163C5F"/>
    <w:rsid w:val="00164425"/>
    <w:rsid w:val="0016471F"/>
    <w:rsid w:val="001666AA"/>
    <w:rsid w:val="001674B6"/>
    <w:rsid w:val="00173112"/>
    <w:rsid w:val="001771A8"/>
    <w:rsid w:val="00187048"/>
    <w:rsid w:val="001934EF"/>
    <w:rsid w:val="001940FE"/>
    <w:rsid w:val="0019531C"/>
    <w:rsid w:val="00196473"/>
    <w:rsid w:val="001A2324"/>
    <w:rsid w:val="001A2FD8"/>
    <w:rsid w:val="001A57B7"/>
    <w:rsid w:val="001A664C"/>
    <w:rsid w:val="001A68FC"/>
    <w:rsid w:val="001B0159"/>
    <w:rsid w:val="001B1C0F"/>
    <w:rsid w:val="001B25D5"/>
    <w:rsid w:val="001B504D"/>
    <w:rsid w:val="001B6127"/>
    <w:rsid w:val="001C02E6"/>
    <w:rsid w:val="001C0C51"/>
    <w:rsid w:val="001C24A1"/>
    <w:rsid w:val="001C2548"/>
    <w:rsid w:val="001C5EDA"/>
    <w:rsid w:val="001D0721"/>
    <w:rsid w:val="001D5376"/>
    <w:rsid w:val="001D5FE2"/>
    <w:rsid w:val="001D7EBB"/>
    <w:rsid w:val="001E08EB"/>
    <w:rsid w:val="001E1093"/>
    <w:rsid w:val="001E10C2"/>
    <w:rsid w:val="001E40B5"/>
    <w:rsid w:val="001E4F84"/>
    <w:rsid w:val="001F0B8F"/>
    <w:rsid w:val="001F1A06"/>
    <w:rsid w:val="001F2940"/>
    <w:rsid w:val="001F365B"/>
    <w:rsid w:val="001F7251"/>
    <w:rsid w:val="00202847"/>
    <w:rsid w:val="002039F9"/>
    <w:rsid w:val="00204463"/>
    <w:rsid w:val="0021214F"/>
    <w:rsid w:val="00217E8D"/>
    <w:rsid w:val="00225C83"/>
    <w:rsid w:val="002342BE"/>
    <w:rsid w:val="0023434A"/>
    <w:rsid w:val="00234C51"/>
    <w:rsid w:val="00244932"/>
    <w:rsid w:val="002449D8"/>
    <w:rsid w:val="00245993"/>
    <w:rsid w:val="002544A4"/>
    <w:rsid w:val="00256B6D"/>
    <w:rsid w:val="00263048"/>
    <w:rsid w:val="00263998"/>
    <w:rsid w:val="002648ED"/>
    <w:rsid w:val="002659D2"/>
    <w:rsid w:val="00272F3B"/>
    <w:rsid w:val="0027628D"/>
    <w:rsid w:val="00276387"/>
    <w:rsid w:val="002779B8"/>
    <w:rsid w:val="00281A2A"/>
    <w:rsid w:val="00281EFB"/>
    <w:rsid w:val="00282A27"/>
    <w:rsid w:val="002854BA"/>
    <w:rsid w:val="00287699"/>
    <w:rsid w:val="00290899"/>
    <w:rsid w:val="00292F3A"/>
    <w:rsid w:val="00297222"/>
    <w:rsid w:val="002A1DF3"/>
    <w:rsid w:val="002A335D"/>
    <w:rsid w:val="002A5D2F"/>
    <w:rsid w:val="002A662D"/>
    <w:rsid w:val="002A709E"/>
    <w:rsid w:val="002A7477"/>
    <w:rsid w:val="002B3E47"/>
    <w:rsid w:val="002B5BF8"/>
    <w:rsid w:val="002C10AE"/>
    <w:rsid w:val="002C4836"/>
    <w:rsid w:val="002C4BB4"/>
    <w:rsid w:val="002D12EB"/>
    <w:rsid w:val="002D6626"/>
    <w:rsid w:val="002E36B6"/>
    <w:rsid w:val="002E56B7"/>
    <w:rsid w:val="002E6D06"/>
    <w:rsid w:val="002F3014"/>
    <w:rsid w:val="002F4271"/>
    <w:rsid w:val="002F47BC"/>
    <w:rsid w:val="00307765"/>
    <w:rsid w:val="0031344C"/>
    <w:rsid w:val="00313DDD"/>
    <w:rsid w:val="00330303"/>
    <w:rsid w:val="0033233F"/>
    <w:rsid w:val="00337BD8"/>
    <w:rsid w:val="00337F18"/>
    <w:rsid w:val="0034142B"/>
    <w:rsid w:val="0034215B"/>
    <w:rsid w:val="00345EB8"/>
    <w:rsid w:val="003465EC"/>
    <w:rsid w:val="00346F29"/>
    <w:rsid w:val="00351B69"/>
    <w:rsid w:val="00353BE4"/>
    <w:rsid w:val="003555FD"/>
    <w:rsid w:val="003561F0"/>
    <w:rsid w:val="003573A9"/>
    <w:rsid w:val="003603CE"/>
    <w:rsid w:val="0036056B"/>
    <w:rsid w:val="00361A19"/>
    <w:rsid w:val="003651B9"/>
    <w:rsid w:val="003668A5"/>
    <w:rsid w:val="00372BE9"/>
    <w:rsid w:val="00383709"/>
    <w:rsid w:val="00385340"/>
    <w:rsid w:val="003868B7"/>
    <w:rsid w:val="00386B7A"/>
    <w:rsid w:val="003910EC"/>
    <w:rsid w:val="003A0EBC"/>
    <w:rsid w:val="003A4252"/>
    <w:rsid w:val="003A679B"/>
    <w:rsid w:val="003B012A"/>
    <w:rsid w:val="003B25D5"/>
    <w:rsid w:val="003B346B"/>
    <w:rsid w:val="003B3627"/>
    <w:rsid w:val="003B58BE"/>
    <w:rsid w:val="003C0A87"/>
    <w:rsid w:val="003C2B2E"/>
    <w:rsid w:val="003C371E"/>
    <w:rsid w:val="003C3A44"/>
    <w:rsid w:val="003C458A"/>
    <w:rsid w:val="003C4A7D"/>
    <w:rsid w:val="003C50E9"/>
    <w:rsid w:val="003C513C"/>
    <w:rsid w:val="003D2C8D"/>
    <w:rsid w:val="003D31C6"/>
    <w:rsid w:val="003D56C4"/>
    <w:rsid w:val="003E0FB0"/>
    <w:rsid w:val="003E34D8"/>
    <w:rsid w:val="003E78BB"/>
    <w:rsid w:val="003F18FA"/>
    <w:rsid w:val="003F1A30"/>
    <w:rsid w:val="003F34BB"/>
    <w:rsid w:val="003F43BD"/>
    <w:rsid w:val="003F5B6F"/>
    <w:rsid w:val="003F5FE5"/>
    <w:rsid w:val="003F77F1"/>
    <w:rsid w:val="003F7E34"/>
    <w:rsid w:val="00403D0B"/>
    <w:rsid w:val="0040413A"/>
    <w:rsid w:val="00405F27"/>
    <w:rsid w:val="00410D29"/>
    <w:rsid w:val="00413435"/>
    <w:rsid w:val="004154F6"/>
    <w:rsid w:val="00417FD6"/>
    <w:rsid w:val="004208A4"/>
    <w:rsid w:val="00420F19"/>
    <w:rsid w:val="00422151"/>
    <w:rsid w:val="004238BE"/>
    <w:rsid w:val="004258BC"/>
    <w:rsid w:val="00425C61"/>
    <w:rsid w:val="004264D0"/>
    <w:rsid w:val="00427CB0"/>
    <w:rsid w:val="00427E72"/>
    <w:rsid w:val="00431DB8"/>
    <w:rsid w:val="004330E5"/>
    <w:rsid w:val="00441E22"/>
    <w:rsid w:val="004430E4"/>
    <w:rsid w:val="004433A5"/>
    <w:rsid w:val="004465C0"/>
    <w:rsid w:val="0045093B"/>
    <w:rsid w:val="00450C68"/>
    <w:rsid w:val="004534B7"/>
    <w:rsid w:val="00454947"/>
    <w:rsid w:val="004552BA"/>
    <w:rsid w:val="0045630B"/>
    <w:rsid w:val="00462D5E"/>
    <w:rsid w:val="004637B5"/>
    <w:rsid w:val="00463F5E"/>
    <w:rsid w:val="0046428E"/>
    <w:rsid w:val="0046468B"/>
    <w:rsid w:val="00465C56"/>
    <w:rsid w:val="0047168B"/>
    <w:rsid w:val="0047292E"/>
    <w:rsid w:val="00475A95"/>
    <w:rsid w:val="0048075D"/>
    <w:rsid w:val="00483AB3"/>
    <w:rsid w:val="00483ADF"/>
    <w:rsid w:val="00486098"/>
    <w:rsid w:val="004860AD"/>
    <w:rsid w:val="00492C05"/>
    <w:rsid w:val="00497302"/>
    <w:rsid w:val="004A0852"/>
    <w:rsid w:val="004A164A"/>
    <w:rsid w:val="004A33B6"/>
    <w:rsid w:val="004A74D5"/>
    <w:rsid w:val="004B04BC"/>
    <w:rsid w:val="004B78FD"/>
    <w:rsid w:val="004C041C"/>
    <w:rsid w:val="004C046D"/>
    <w:rsid w:val="004C4EC7"/>
    <w:rsid w:val="004C5D6F"/>
    <w:rsid w:val="004C6A19"/>
    <w:rsid w:val="004D1BD7"/>
    <w:rsid w:val="004D29DC"/>
    <w:rsid w:val="004D436B"/>
    <w:rsid w:val="004D74F5"/>
    <w:rsid w:val="004E1358"/>
    <w:rsid w:val="004E234A"/>
    <w:rsid w:val="004E40B3"/>
    <w:rsid w:val="004F2172"/>
    <w:rsid w:val="004F3179"/>
    <w:rsid w:val="004F4DD8"/>
    <w:rsid w:val="004F6348"/>
    <w:rsid w:val="004F677D"/>
    <w:rsid w:val="004F71F4"/>
    <w:rsid w:val="00501D39"/>
    <w:rsid w:val="005038C4"/>
    <w:rsid w:val="00512647"/>
    <w:rsid w:val="00513E59"/>
    <w:rsid w:val="00520244"/>
    <w:rsid w:val="00520362"/>
    <w:rsid w:val="0052201E"/>
    <w:rsid w:val="00526ED2"/>
    <w:rsid w:val="00541478"/>
    <w:rsid w:val="005435DC"/>
    <w:rsid w:val="00547030"/>
    <w:rsid w:val="00547097"/>
    <w:rsid w:val="005562C9"/>
    <w:rsid w:val="00557250"/>
    <w:rsid w:val="00563998"/>
    <w:rsid w:val="00564807"/>
    <w:rsid w:val="0056602F"/>
    <w:rsid w:val="00567587"/>
    <w:rsid w:val="00567DE0"/>
    <w:rsid w:val="00570346"/>
    <w:rsid w:val="0057223E"/>
    <w:rsid w:val="00574867"/>
    <w:rsid w:val="0057502D"/>
    <w:rsid w:val="005801F0"/>
    <w:rsid w:val="0058106B"/>
    <w:rsid w:val="00583F5C"/>
    <w:rsid w:val="00585981"/>
    <w:rsid w:val="00590C36"/>
    <w:rsid w:val="00593A6D"/>
    <w:rsid w:val="0059620C"/>
    <w:rsid w:val="005A408C"/>
    <w:rsid w:val="005B35FB"/>
    <w:rsid w:val="005B3994"/>
    <w:rsid w:val="005B443F"/>
    <w:rsid w:val="005B4566"/>
    <w:rsid w:val="005C1CBA"/>
    <w:rsid w:val="005C655A"/>
    <w:rsid w:val="005C6F61"/>
    <w:rsid w:val="005D0A21"/>
    <w:rsid w:val="005D557A"/>
    <w:rsid w:val="005F0815"/>
    <w:rsid w:val="005F1462"/>
    <w:rsid w:val="005F5CAA"/>
    <w:rsid w:val="005F5F6D"/>
    <w:rsid w:val="006032D1"/>
    <w:rsid w:val="00604682"/>
    <w:rsid w:val="00605B13"/>
    <w:rsid w:val="0060676A"/>
    <w:rsid w:val="006254F0"/>
    <w:rsid w:val="00626F6E"/>
    <w:rsid w:val="006303D3"/>
    <w:rsid w:val="0063092E"/>
    <w:rsid w:val="006322AA"/>
    <w:rsid w:val="006327D2"/>
    <w:rsid w:val="00641510"/>
    <w:rsid w:val="00645781"/>
    <w:rsid w:val="00646292"/>
    <w:rsid w:val="00650634"/>
    <w:rsid w:val="006506C3"/>
    <w:rsid w:val="00653A58"/>
    <w:rsid w:val="00654A9D"/>
    <w:rsid w:val="00662F29"/>
    <w:rsid w:val="00664707"/>
    <w:rsid w:val="0066713C"/>
    <w:rsid w:val="00672AF1"/>
    <w:rsid w:val="00673605"/>
    <w:rsid w:val="00674229"/>
    <w:rsid w:val="00674DE4"/>
    <w:rsid w:val="0068373E"/>
    <w:rsid w:val="00683F03"/>
    <w:rsid w:val="006844E9"/>
    <w:rsid w:val="0068488D"/>
    <w:rsid w:val="00692B7F"/>
    <w:rsid w:val="0069504D"/>
    <w:rsid w:val="00696A7D"/>
    <w:rsid w:val="006A0EFF"/>
    <w:rsid w:val="006A231E"/>
    <w:rsid w:val="006A3226"/>
    <w:rsid w:val="006A37CD"/>
    <w:rsid w:val="006A4C12"/>
    <w:rsid w:val="006A5855"/>
    <w:rsid w:val="006A750B"/>
    <w:rsid w:val="006B34C4"/>
    <w:rsid w:val="006B4A27"/>
    <w:rsid w:val="006B59E2"/>
    <w:rsid w:val="006C2D36"/>
    <w:rsid w:val="006C4501"/>
    <w:rsid w:val="006C5B2B"/>
    <w:rsid w:val="006D0738"/>
    <w:rsid w:val="006D5DA4"/>
    <w:rsid w:val="006D5E7C"/>
    <w:rsid w:val="006D7BC2"/>
    <w:rsid w:val="006F19C1"/>
    <w:rsid w:val="006F26E8"/>
    <w:rsid w:val="006F5B3A"/>
    <w:rsid w:val="007006E4"/>
    <w:rsid w:val="00701491"/>
    <w:rsid w:val="00701A1C"/>
    <w:rsid w:val="00701BD9"/>
    <w:rsid w:val="00703989"/>
    <w:rsid w:val="00703B59"/>
    <w:rsid w:val="00705854"/>
    <w:rsid w:val="0071087E"/>
    <w:rsid w:val="007129C5"/>
    <w:rsid w:val="007129E3"/>
    <w:rsid w:val="0071368C"/>
    <w:rsid w:val="00713910"/>
    <w:rsid w:val="00713928"/>
    <w:rsid w:val="00713A5D"/>
    <w:rsid w:val="007166AD"/>
    <w:rsid w:val="00716C55"/>
    <w:rsid w:val="007176D4"/>
    <w:rsid w:val="00720D5C"/>
    <w:rsid w:val="00723C02"/>
    <w:rsid w:val="00726FE7"/>
    <w:rsid w:val="00727BAD"/>
    <w:rsid w:val="00727E15"/>
    <w:rsid w:val="00727ED0"/>
    <w:rsid w:val="0073393F"/>
    <w:rsid w:val="0073625E"/>
    <w:rsid w:val="00736611"/>
    <w:rsid w:val="007445E1"/>
    <w:rsid w:val="00751557"/>
    <w:rsid w:val="00752F18"/>
    <w:rsid w:val="007539CC"/>
    <w:rsid w:val="00763F86"/>
    <w:rsid w:val="00764F1D"/>
    <w:rsid w:val="00767349"/>
    <w:rsid w:val="00767CAD"/>
    <w:rsid w:val="00773934"/>
    <w:rsid w:val="00774EA1"/>
    <w:rsid w:val="007830E0"/>
    <w:rsid w:val="007835B6"/>
    <w:rsid w:val="007857FE"/>
    <w:rsid w:val="007867FF"/>
    <w:rsid w:val="00786919"/>
    <w:rsid w:val="0078713B"/>
    <w:rsid w:val="007877E9"/>
    <w:rsid w:val="00790547"/>
    <w:rsid w:val="00793823"/>
    <w:rsid w:val="00797431"/>
    <w:rsid w:val="007A361F"/>
    <w:rsid w:val="007A4794"/>
    <w:rsid w:val="007A6242"/>
    <w:rsid w:val="007B39E8"/>
    <w:rsid w:val="007B7C03"/>
    <w:rsid w:val="007C6B3D"/>
    <w:rsid w:val="007D1B2F"/>
    <w:rsid w:val="007D1D71"/>
    <w:rsid w:val="007D37BE"/>
    <w:rsid w:val="007D4560"/>
    <w:rsid w:val="007E0F46"/>
    <w:rsid w:val="007E21C9"/>
    <w:rsid w:val="007E28C6"/>
    <w:rsid w:val="007F05BE"/>
    <w:rsid w:val="007F1C09"/>
    <w:rsid w:val="0080494E"/>
    <w:rsid w:val="00804F80"/>
    <w:rsid w:val="00805356"/>
    <w:rsid w:val="00806908"/>
    <w:rsid w:val="00815D80"/>
    <w:rsid w:val="00815E7F"/>
    <w:rsid w:val="0081648A"/>
    <w:rsid w:val="00820773"/>
    <w:rsid w:val="00821215"/>
    <w:rsid w:val="00821DA2"/>
    <w:rsid w:val="00822E5F"/>
    <w:rsid w:val="00823169"/>
    <w:rsid w:val="00823A4A"/>
    <w:rsid w:val="00824A5F"/>
    <w:rsid w:val="008265FD"/>
    <w:rsid w:val="0083039D"/>
    <w:rsid w:val="0083109D"/>
    <w:rsid w:val="0084048E"/>
    <w:rsid w:val="008409AA"/>
    <w:rsid w:val="00846A3C"/>
    <w:rsid w:val="008513AB"/>
    <w:rsid w:val="0085175B"/>
    <w:rsid w:val="00855297"/>
    <w:rsid w:val="00856219"/>
    <w:rsid w:val="0086246B"/>
    <w:rsid w:val="00862FA8"/>
    <w:rsid w:val="00863992"/>
    <w:rsid w:val="00874EF3"/>
    <w:rsid w:val="00875357"/>
    <w:rsid w:val="0087604C"/>
    <w:rsid w:val="00877E69"/>
    <w:rsid w:val="00881C09"/>
    <w:rsid w:val="00881DDB"/>
    <w:rsid w:val="0088582E"/>
    <w:rsid w:val="008916B7"/>
    <w:rsid w:val="00894360"/>
    <w:rsid w:val="008A038C"/>
    <w:rsid w:val="008A3C98"/>
    <w:rsid w:val="008A69DB"/>
    <w:rsid w:val="008A7443"/>
    <w:rsid w:val="008B032C"/>
    <w:rsid w:val="008B04E2"/>
    <w:rsid w:val="008B5073"/>
    <w:rsid w:val="008B6C96"/>
    <w:rsid w:val="008B7B69"/>
    <w:rsid w:val="008C5DA5"/>
    <w:rsid w:val="008D0107"/>
    <w:rsid w:val="008D44EA"/>
    <w:rsid w:val="008D7957"/>
    <w:rsid w:val="008D7D25"/>
    <w:rsid w:val="008D7FCF"/>
    <w:rsid w:val="008E3CB3"/>
    <w:rsid w:val="008F371A"/>
    <w:rsid w:val="008F5695"/>
    <w:rsid w:val="009024D8"/>
    <w:rsid w:val="009120D3"/>
    <w:rsid w:val="009128AC"/>
    <w:rsid w:val="009137F5"/>
    <w:rsid w:val="00915775"/>
    <w:rsid w:val="00916404"/>
    <w:rsid w:val="00916FA8"/>
    <w:rsid w:val="009221A4"/>
    <w:rsid w:val="00925E92"/>
    <w:rsid w:val="0092743B"/>
    <w:rsid w:val="009330D9"/>
    <w:rsid w:val="00935B4A"/>
    <w:rsid w:val="009361AA"/>
    <w:rsid w:val="009409E5"/>
    <w:rsid w:val="00941A16"/>
    <w:rsid w:val="0094237E"/>
    <w:rsid w:val="00950045"/>
    <w:rsid w:val="00950944"/>
    <w:rsid w:val="00951601"/>
    <w:rsid w:val="0095795E"/>
    <w:rsid w:val="0096317B"/>
    <w:rsid w:val="009635FA"/>
    <w:rsid w:val="00966026"/>
    <w:rsid w:val="00966B47"/>
    <w:rsid w:val="00967699"/>
    <w:rsid w:val="00967D4A"/>
    <w:rsid w:val="00971854"/>
    <w:rsid w:val="00972B40"/>
    <w:rsid w:val="00974ADA"/>
    <w:rsid w:val="00975256"/>
    <w:rsid w:val="009809AA"/>
    <w:rsid w:val="00981643"/>
    <w:rsid w:val="0098183C"/>
    <w:rsid w:val="009824A3"/>
    <w:rsid w:val="009840B7"/>
    <w:rsid w:val="00986300"/>
    <w:rsid w:val="00990CD7"/>
    <w:rsid w:val="00990EEB"/>
    <w:rsid w:val="009917F6"/>
    <w:rsid w:val="009A1058"/>
    <w:rsid w:val="009A1AD3"/>
    <w:rsid w:val="009A2C85"/>
    <w:rsid w:val="009A2E19"/>
    <w:rsid w:val="009A5811"/>
    <w:rsid w:val="009A6194"/>
    <w:rsid w:val="009A6626"/>
    <w:rsid w:val="009A6CEA"/>
    <w:rsid w:val="009B240B"/>
    <w:rsid w:val="009C13C2"/>
    <w:rsid w:val="009C3210"/>
    <w:rsid w:val="009C5B59"/>
    <w:rsid w:val="009C7373"/>
    <w:rsid w:val="009D1873"/>
    <w:rsid w:val="009D6BAD"/>
    <w:rsid w:val="009E47B4"/>
    <w:rsid w:val="009E6AB5"/>
    <w:rsid w:val="009F1973"/>
    <w:rsid w:val="009F4D5E"/>
    <w:rsid w:val="009F64FF"/>
    <w:rsid w:val="00A02072"/>
    <w:rsid w:val="00A03536"/>
    <w:rsid w:val="00A058F4"/>
    <w:rsid w:val="00A05E47"/>
    <w:rsid w:val="00A06418"/>
    <w:rsid w:val="00A11064"/>
    <w:rsid w:val="00A11CFE"/>
    <w:rsid w:val="00A13E4E"/>
    <w:rsid w:val="00A13ED4"/>
    <w:rsid w:val="00A15590"/>
    <w:rsid w:val="00A173D6"/>
    <w:rsid w:val="00A21105"/>
    <w:rsid w:val="00A26AED"/>
    <w:rsid w:val="00A27386"/>
    <w:rsid w:val="00A277A3"/>
    <w:rsid w:val="00A341D4"/>
    <w:rsid w:val="00A35B88"/>
    <w:rsid w:val="00A35F52"/>
    <w:rsid w:val="00A37CC0"/>
    <w:rsid w:val="00A4464F"/>
    <w:rsid w:val="00A465F8"/>
    <w:rsid w:val="00A4775B"/>
    <w:rsid w:val="00A546EF"/>
    <w:rsid w:val="00A54A78"/>
    <w:rsid w:val="00A55429"/>
    <w:rsid w:val="00A57E83"/>
    <w:rsid w:val="00A62041"/>
    <w:rsid w:val="00A62C7C"/>
    <w:rsid w:val="00A64625"/>
    <w:rsid w:val="00A65D0B"/>
    <w:rsid w:val="00A67431"/>
    <w:rsid w:val="00A822EB"/>
    <w:rsid w:val="00A84E20"/>
    <w:rsid w:val="00A8556A"/>
    <w:rsid w:val="00A86FB1"/>
    <w:rsid w:val="00A8701A"/>
    <w:rsid w:val="00A87276"/>
    <w:rsid w:val="00A91CA6"/>
    <w:rsid w:val="00A92F7E"/>
    <w:rsid w:val="00A93B4B"/>
    <w:rsid w:val="00A941FF"/>
    <w:rsid w:val="00A96068"/>
    <w:rsid w:val="00A9630E"/>
    <w:rsid w:val="00AA113B"/>
    <w:rsid w:val="00AA1A15"/>
    <w:rsid w:val="00AA2EBB"/>
    <w:rsid w:val="00AA53BE"/>
    <w:rsid w:val="00AA6C50"/>
    <w:rsid w:val="00AB5A3E"/>
    <w:rsid w:val="00AB7A31"/>
    <w:rsid w:val="00AC0CBE"/>
    <w:rsid w:val="00AC32A7"/>
    <w:rsid w:val="00AC4FF0"/>
    <w:rsid w:val="00AC5219"/>
    <w:rsid w:val="00AD1A23"/>
    <w:rsid w:val="00AD4CB5"/>
    <w:rsid w:val="00AD720E"/>
    <w:rsid w:val="00AE2993"/>
    <w:rsid w:val="00AE3A00"/>
    <w:rsid w:val="00AF73D1"/>
    <w:rsid w:val="00B03DB7"/>
    <w:rsid w:val="00B04B56"/>
    <w:rsid w:val="00B066A5"/>
    <w:rsid w:val="00B12301"/>
    <w:rsid w:val="00B25CF5"/>
    <w:rsid w:val="00B25D50"/>
    <w:rsid w:val="00B278D4"/>
    <w:rsid w:val="00B309D1"/>
    <w:rsid w:val="00B310EF"/>
    <w:rsid w:val="00B337B7"/>
    <w:rsid w:val="00B3531E"/>
    <w:rsid w:val="00B503A0"/>
    <w:rsid w:val="00B50896"/>
    <w:rsid w:val="00B51DD4"/>
    <w:rsid w:val="00B54707"/>
    <w:rsid w:val="00B55AA5"/>
    <w:rsid w:val="00B5658C"/>
    <w:rsid w:val="00B6280A"/>
    <w:rsid w:val="00B64009"/>
    <w:rsid w:val="00B67E7C"/>
    <w:rsid w:val="00B7067F"/>
    <w:rsid w:val="00B73FCA"/>
    <w:rsid w:val="00B76472"/>
    <w:rsid w:val="00B814C8"/>
    <w:rsid w:val="00B8220E"/>
    <w:rsid w:val="00B84446"/>
    <w:rsid w:val="00B861ED"/>
    <w:rsid w:val="00B871E0"/>
    <w:rsid w:val="00B935AA"/>
    <w:rsid w:val="00B9536C"/>
    <w:rsid w:val="00BA3F66"/>
    <w:rsid w:val="00BA6780"/>
    <w:rsid w:val="00BB0BAA"/>
    <w:rsid w:val="00BB0F38"/>
    <w:rsid w:val="00BB3275"/>
    <w:rsid w:val="00BB5E9F"/>
    <w:rsid w:val="00BB6E0A"/>
    <w:rsid w:val="00BC0F9D"/>
    <w:rsid w:val="00BC0FBC"/>
    <w:rsid w:val="00BC1F7F"/>
    <w:rsid w:val="00BD0974"/>
    <w:rsid w:val="00BD768D"/>
    <w:rsid w:val="00BE092F"/>
    <w:rsid w:val="00BE3E36"/>
    <w:rsid w:val="00C001C4"/>
    <w:rsid w:val="00C0099C"/>
    <w:rsid w:val="00C02993"/>
    <w:rsid w:val="00C03369"/>
    <w:rsid w:val="00C05607"/>
    <w:rsid w:val="00C10A47"/>
    <w:rsid w:val="00C125EE"/>
    <w:rsid w:val="00C12F38"/>
    <w:rsid w:val="00C21A38"/>
    <w:rsid w:val="00C24B53"/>
    <w:rsid w:val="00C27A39"/>
    <w:rsid w:val="00C30E87"/>
    <w:rsid w:val="00C43D0B"/>
    <w:rsid w:val="00C448D5"/>
    <w:rsid w:val="00C47EF5"/>
    <w:rsid w:val="00C546F6"/>
    <w:rsid w:val="00C572DD"/>
    <w:rsid w:val="00C651E8"/>
    <w:rsid w:val="00C704EE"/>
    <w:rsid w:val="00C70884"/>
    <w:rsid w:val="00C71F05"/>
    <w:rsid w:val="00C80961"/>
    <w:rsid w:val="00C80CA1"/>
    <w:rsid w:val="00C831E8"/>
    <w:rsid w:val="00C87218"/>
    <w:rsid w:val="00C91492"/>
    <w:rsid w:val="00C94363"/>
    <w:rsid w:val="00C95285"/>
    <w:rsid w:val="00C952F5"/>
    <w:rsid w:val="00CA4280"/>
    <w:rsid w:val="00CB0BDC"/>
    <w:rsid w:val="00CB16B9"/>
    <w:rsid w:val="00CB30F1"/>
    <w:rsid w:val="00CB473E"/>
    <w:rsid w:val="00CB57E8"/>
    <w:rsid w:val="00CC03BE"/>
    <w:rsid w:val="00CC1D3E"/>
    <w:rsid w:val="00CC2EC3"/>
    <w:rsid w:val="00CC3DEC"/>
    <w:rsid w:val="00CC640C"/>
    <w:rsid w:val="00CC6E96"/>
    <w:rsid w:val="00CD119F"/>
    <w:rsid w:val="00CD12E6"/>
    <w:rsid w:val="00CD32F4"/>
    <w:rsid w:val="00CD5C06"/>
    <w:rsid w:val="00CE2C42"/>
    <w:rsid w:val="00CE3634"/>
    <w:rsid w:val="00CE3EEC"/>
    <w:rsid w:val="00CE4CB6"/>
    <w:rsid w:val="00CE78EF"/>
    <w:rsid w:val="00CE7D40"/>
    <w:rsid w:val="00CF071D"/>
    <w:rsid w:val="00CF273B"/>
    <w:rsid w:val="00D00414"/>
    <w:rsid w:val="00D00B7A"/>
    <w:rsid w:val="00D01A81"/>
    <w:rsid w:val="00D0304D"/>
    <w:rsid w:val="00D063C3"/>
    <w:rsid w:val="00D06EE6"/>
    <w:rsid w:val="00D15F63"/>
    <w:rsid w:val="00D17235"/>
    <w:rsid w:val="00D25697"/>
    <w:rsid w:val="00D30976"/>
    <w:rsid w:val="00D30A8F"/>
    <w:rsid w:val="00D3103F"/>
    <w:rsid w:val="00D31246"/>
    <w:rsid w:val="00D4047C"/>
    <w:rsid w:val="00D4092F"/>
    <w:rsid w:val="00D41786"/>
    <w:rsid w:val="00D43D21"/>
    <w:rsid w:val="00D43DAB"/>
    <w:rsid w:val="00D45397"/>
    <w:rsid w:val="00D50F47"/>
    <w:rsid w:val="00D55CD9"/>
    <w:rsid w:val="00D57D1B"/>
    <w:rsid w:val="00D61684"/>
    <w:rsid w:val="00D630E9"/>
    <w:rsid w:val="00D63D79"/>
    <w:rsid w:val="00D826C8"/>
    <w:rsid w:val="00D97536"/>
    <w:rsid w:val="00D976ED"/>
    <w:rsid w:val="00DA12F2"/>
    <w:rsid w:val="00DA3AF4"/>
    <w:rsid w:val="00DA5842"/>
    <w:rsid w:val="00DB0A1E"/>
    <w:rsid w:val="00DB0DF9"/>
    <w:rsid w:val="00DB2252"/>
    <w:rsid w:val="00DB420E"/>
    <w:rsid w:val="00DB50F6"/>
    <w:rsid w:val="00DB5F58"/>
    <w:rsid w:val="00DC090F"/>
    <w:rsid w:val="00DC1C9C"/>
    <w:rsid w:val="00DC29E4"/>
    <w:rsid w:val="00DC3E07"/>
    <w:rsid w:val="00DD1761"/>
    <w:rsid w:val="00DD3550"/>
    <w:rsid w:val="00DD54B5"/>
    <w:rsid w:val="00DD615D"/>
    <w:rsid w:val="00DD6D44"/>
    <w:rsid w:val="00DE20B0"/>
    <w:rsid w:val="00DF0843"/>
    <w:rsid w:val="00DF177B"/>
    <w:rsid w:val="00DF2605"/>
    <w:rsid w:val="00DF37B0"/>
    <w:rsid w:val="00DF563D"/>
    <w:rsid w:val="00E01A55"/>
    <w:rsid w:val="00E04FEA"/>
    <w:rsid w:val="00E13B66"/>
    <w:rsid w:val="00E13F98"/>
    <w:rsid w:val="00E2254A"/>
    <w:rsid w:val="00E2291F"/>
    <w:rsid w:val="00E23049"/>
    <w:rsid w:val="00E231CE"/>
    <w:rsid w:val="00E44261"/>
    <w:rsid w:val="00E5000C"/>
    <w:rsid w:val="00E50102"/>
    <w:rsid w:val="00E507BE"/>
    <w:rsid w:val="00E532B5"/>
    <w:rsid w:val="00E53607"/>
    <w:rsid w:val="00E54833"/>
    <w:rsid w:val="00E605F2"/>
    <w:rsid w:val="00E6167F"/>
    <w:rsid w:val="00E721A2"/>
    <w:rsid w:val="00E724F8"/>
    <w:rsid w:val="00E74122"/>
    <w:rsid w:val="00E76279"/>
    <w:rsid w:val="00E76501"/>
    <w:rsid w:val="00E860F8"/>
    <w:rsid w:val="00E907D8"/>
    <w:rsid w:val="00E9358E"/>
    <w:rsid w:val="00E95D32"/>
    <w:rsid w:val="00EA01A3"/>
    <w:rsid w:val="00EA21EF"/>
    <w:rsid w:val="00EA5804"/>
    <w:rsid w:val="00EA7007"/>
    <w:rsid w:val="00EC0727"/>
    <w:rsid w:val="00EC1BBA"/>
    <w:rsid w:val="00EC1E27"/>
    <w:rsid w:val="00EC266B"/>
    <w:rsid w:val="00ED0E4C"/>
    <w:rsid w:val="00ED217D"/>
    <w:rsid w:val="00ED36C2"/>
    <w:rsid w:val="00ED608B"/>
    <w:rsid w:val="00EE1EFD"/>
    <w:rsid w:val="00EE39F6"/>
    <w:rsid w:val="00EE68FF"/>
    <w:rsid w:val="00EE7FAE"/>
    <w:rsid w:val="00EF15EF"/>
    <w:rsid w:val="00EF2B92"/>
    <w:rsid w:val="00EF3679"/>
    <w:rsid w:val="00F01187"/>
    <w:rsid w:val="00F02192"/>
    <w:rsid w:val="00F05605"/>
    <w:rsid w:val="00F06B0F"/>
    <w:rsid w:val="00F07FD1"/>
    <w:rsid w:val="00F12AA7"/>
    <w:rsid w:val="00F17B81"/>
    <w:rsid w:val="00F208F7"/>
    <w:rsid w:val="00F3112B"/>
    <w:rsid w:val="00F322D9"/>
    <w:rsid w:val="00F34BC8"/>
    <w:rsid w:val="00F3529F"/>
    <w:rsid w:val="00F45745"/>
    <w:rsid w:val="00F51B3C"/>
    <w:rsid w:val="00F523BE"/>
    <w:rsid w:val="00F5343C"/>
    <w:rsid w:val="00F53D88"/>
    <w:rsid w:val="00F53FAB"/>
    <w:rsid w:val="00F578F4"/>
    <w:rsid w:val="00F62713"/>
    <w:rsid w:val="00F65C21"/>
    <w:rsid w:val="00F65F0B"/>
    <w:rsid w:val="00F71ADA"/>
    <w:rsid w:val="00F7745C"/>
    <w:rsid w:val="00F77737"/>
    <w:rsid w:val="00F807F0"/>
    <w:rsid w:val="00F82D10"/>
    <w:rsid w:val="00F82EBF"/>
    <w:rsid w:val="00F82F58"/>
    <w:rsid w:val="00F8326A"/>
    <w:rsid w:val="00F83C33"/>
    <w:rsid w:val="00F87BC8"/>
    <w:rsid w:val="00F905C1"/>
    <w:rsid w:val="00F90DAF"/>
    <w:rsid w:val="00F92269"/>
    <w:rsid w:val="00F92C23"/>
    <w:rsid w:val="00F9512E"/>
    <w:rsid w:val="00F976F6"/>
    <w:rsid w:val="00FA225D"/>
    <w:rsid w:val="00FA2487"/>
    <w:rsid w:val="00FA7F05"/>
    <w:rsid w:val="00FC2313"/>
    <w:rsid w:val="00FC2335"/>
    <w:rsid w:val="00FC36CA"/>
    <w:rsid w:val="00FC5BB8"/>
    <w:rsid w:val="00FD0F55"/>
    <w:rsid w:val="00FD20AB"/>
    <w:rsid w:val="00FD3FA9"/>
    <w:rsid w:val="00FD6757"/>
    <w:rsid w:val="00FD7823"/>
    <w:rsid w:val="00FE2233"/>
    <w:rsid w:val="00FE3378"/>
    <w:rsid w:val="00FE5A7A"/>
    <w:rsid w:val="00FE7776"/>
    <w:rsid w:val="00FE77AB"/>
    <w:rsid w:val="00FF0C99"/>
    <w:rsid w:val="00FF2379"/>
    <w:rsid w:val="00FF24DA"/>
    <w:rsid w:val="00FF279C"/>
    <w:rsid w:val="00FF4674"/>
    <w:rsid w:val="00FF5223"/>
    <w:rsid w:val="00FF5427"/>
    <w:rsid w:val="00FF6922"/>
    <w:rsid w:val="04AB14A9"/>
    <w:rsid w:val="08137F44"/>
    <w:rsid w:val="0AE97A4A"/>
    <w:rsid w:val="16033498"/>
    <w:rsid w:val="20F22FC7"/>
    <w:rsid w:val="305C6AA9"/>
    <w:rsid w:val="57B12700"/>
    <w:rsid w:val="5A7125EE"/>
    <w:rsid w:val="64FF5B7E"/>
    <w:rsid w:val="6F4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autoRedefine/>
    <w:qFormat/>
    <w:uiPriority w:val="9"/>
    <w:pPr>
      <w:keepNext/>
      <w:keepLines/>
      <w:numPr>
        <w:ilvl w:val="0"/>
        <w:numId w:val="1"/>
      </w:numPr>
      <w:outlineLvl w:val="0"/>
    </w:pPr>
    <w:rPr>
      <w:rFonts w:eastAsia="微软雅黑"/>
      <w:bCs/>
      <w:kern w:val="44"/>
      <w:szCs w:val="44"/>
    </w:rPr>
  </w:style>
  <w:style w:type="paragraph" w:styleId="3">
    <w:name w:val="heading 2"/>
    <w:basedOn w:val="1"/>
    <w:next w:val="1"/>
    <w:link w:val="28"/>
    <w:autoRedefine/>
    <w:unhideWhenUsed/>
    <w:qFormat/>
    <w:uiPriority w:val="9"/>
    <w:pPr>
      <w:keepNext/>
      <w:keepLines/>
      <w:numPr>
        <w:ilvl w:val="1"/>
        <w:numId w:val="1"/>
      </w:numPr>
      <w:outlineLvl w:val="1"/>
    </w:pPr>
    <w:rPr>
      <w:rFonts w:eastAsia="微软雅黑" w:asciiTheme="majorHAnsi" w:hAnsiTheme="majorHAnsi" w:cstheme="majorBidi"/>
      <w:b/>
      <w:bCs/>
      <w:szCs w:val="32"/>
    </w:rPr>
  </w:style>
  <w:style w:type="paragraph" w:styleId="4">
    <w:name w:val="heading 3"/>
    <w:basedOn w:val="1"/>
    <w:next w:val="1"/>
    <w:link w:val="29"/>
    <w:autoRedefine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1"/>
    <w:autoRedefine/>
    <w:semiHidden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2"/>
    <w:autoRedefine/>
    <w:semiHidden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3"/>
    <w:autoRedefine/>
    <w:semiHidden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34"/>
    <w:autoRedefine/>
    <w:semiHidden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35"/>
    <w:autoRedefine/>
    <w:semiHidden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36"/>
    <w:autoRedefine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8">
    <w:name w:val="Default Paragraph Font"/>
    <w:autoRedefine/>
    <w:semiHidden/>
    <w:unhideWhenUsed/>
    <w:qFormat/>
    <w:uiPriority w:val="1"/>
  </w:style>
  <w:style w:type="table" w:default="1" w:styleId="1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link w:val="24"/>
    <w:autoRedefine/>
    <w:unhideWhenUsed/>
    <w:qFormat/>
    <w:uiPriority w:val="99"/>
    <w:pPr>
      <w:jc w:val="left"/>
    </w:pPr>
  </w:style>
  <w:style w:type="paragraph" w:styleId="12">
    <w:name w:val="Balloon Text"/>
    <w:basedOn w:val="1"/>
    <w:link w:val="26"/>
    <w:autoRedefine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2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footnote text"/>
    <w:basedOn w:val="1"/>
    <w:link w:val="23"/>
    <w:autoRedefine/>
    <w:semiHidden/>
    <w:qFormat/>
    <w:uiPriority w:val="0"/>
    <w:pPr>
      <w:adjustRightInd w:val="0"/>
      <w:snapToGrid w:val="0"/>
      <w:jc w:val="left"/>
      <w:textAlignment w:val="baseline"/>
    </w:pPr>
    <w:rPr>
      <w:rFonts w:ascii="Times New Roman" w:hAnsi="Times New Roman"/>
      <w:sz w:val="18"/>
      <w:szCs w:val="20"/>
    </w:rPr>
  </w:style>
  <w:style w:type="paragraph" w:styleId="16">
    <w:name w:val="annotation subject"/>
    <w:basedOn w:val="11"/>
    <w:next w:val="11"/>
    <w:link w:val="25"/>
    <w:autoRedefine/>
    <w:semiHidden/>
    <w:unhideWhenUsed/>
    <w:qFormat/>
    <w:uiPriority w:val="99"/>
    <w:rPr>
      <w:b/>
      <w:bCs/>
    </w:rPr>
  </w:style>
  <w:style w:type="character" w:styleId="19">
    <w:name w:val="annotation reference"/>
    <w:basedOn w:val="18"/>
    <w:autoRedefine/>
    <w:qFormat/>
    <w:uiPriority w:val="99"/>
    <w:rPr>
      <w:rFonts w:cs="Times New Roman"/>
      <w:sz w:val="21"/>
    </w:rPr>
  </w:style>
  <w:style w:type="character" w:customStyle="1" w:styleId="20">
    <w:name w:val="页眉 字符"/>
    <w:basedOn w:val="18"/>
    <w:link w:val="14"/>
    <w:autoRedefine/>
    <w:qFormat/>
    <w:uiPriority w:val="99"/>
    <w:rPr>
      <w:sz w:val="18"/>
      <w:szCs w:val="18"/>
    </w:rPr>
  </w:style>
  <w:style w:type="character" w:customStyle="1" w:styleId="21">
    <w:name w:val="页脚 字符"/>
    <w:basedOn w:val="18"/>
    <w:link w:val="13"/>
    <w:autoRedefine/>
    <w:qFormat/>
    <w:uiPriority w:val="99"/>
    <w:rPr>
      <w:sz w:val="18"/>
      <w:szCs w:val="18"/>
    </w:rPr>
  </w:style>
  <w:style w:type="paragraph" w:styleId="22">
    <w:name w:val="List Paragraph"/>
    <w:basedOn w:val="1"/>
    <w:link w:val="37"/>
    <w:autoRedefine/>
    <w:qFormat/>
    <w:uiPriority w:val="34"/>
    <w:pPr>
      <w:ind w:firstLine="420" w:firstLineChars="200"/>
    </w:pPr>
  </w:style>
  <w:style w:type="character" w:customStyle="1" w:styleId="23">
    <w:name w:val="脚注文本 字符"/>
    <w:basedOn w:val="18"/>
    <w:link w:val="15"/>
    <w:autoRedefine/>
    <w:semiHidden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24">
    <w:name w:val="批注文字 字符"/>
    <w:basedOn w:val="18"/>
    <w:link w:val="11"/>
    <w:autoRedefine/>
    <w:qFormat/>
    <w:uiPriority w:val="99"/>
    <w:rPr>
      <w:rFonts w:ascii="Calibri" w:hAnsi="Calibri" w:eastAsia="宋体" w:cs="Times New Roman"/>
    </w:rPr>
  </w:style>
  <w:style w:type="character" w:customStyle="1" w:styleId="25">
    <w:name w:val="批注主题 字符"/>
    <w:basedOn w:val="24"/>
    <w:link w:val="16"/>
    <w:autoRedefine/>
    <w:semiHidden/>
    <w:qFormat/>
    <w:uiPriority w:val="99"/>
    <w:rPr>
      <w:rFonts w:ascii="Calibri" w:hAnsi="Calibri" w:eastAsia="宋体" w:cs="Times New Roman"/>
      <w:b/>
      <w:bCs/>
    </w:rPr>
  </w:style>
  <w:style w:type="character" w:customStyle="1" w:styleId="26">
    <w:name w:val="批注框文本 字符"/>
    <w:basedOn w:val="18"/>
    <w:link w:val="12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7">
    <w:name w:val="font112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8">
    <w:name w:val="标题 2 字符"/>
    <w:basedOn w:val="18"/>
    <w:link w:val="3"/>
    <w:autoRedefine/>
    <w:qFormat/>
    <w:uiPriority w:val="9"/>
    <w:rPr>
      <w:rFonts w:eastAsia="微软雅黑" w:asciiTheme="majorHAnsi" w:hAnsiTheme="majorHAnsi" w:cstheme="majorBidi"/>
      <w:b/>
      <w:bCs/>
      <w:szCs w:val="32"/>
    </w:rPr>
  </w:style>
  <w:style w:type="character" w:customStyle="1" w:styleId="29">
    <w:name w:val="标题 3 字符"/>
    <w:basedOn w:val="18"/>
    <w:link w:val="4"/>
    <w:autoRedefine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character" w:customStyle="1" w:styleId="30">
    <w:name w:val="标题 1 字符"/>
    <w:basedOn w:val="18"/>
    <w:link w:val="2"/>
    <w:autoRedefine/>
    <w:qFormat/>
    <w:uiPriority w:val="9"/>
    <w:rPr>
      <w:rFonts w:ascii="Calibri" w:hAnsi="Calibri" w:eastAsia="微软雅黑" w:cs="Times New Roman"/>
      <w:bCs/>
      <w:kern w:val="44"/>
      <w:szCs w:val="44"/>
    </w:rPr>
  </w:style>
  <w:style w:type="character" w:customStyle="1" w:styleId="31">
    <w:name w:val="标题 4 字符"/>
    <w:basedOn w:val="18"/>
    <w:link w:val="5"/>
    <w:autoRedefine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2">
    <w:name w:val="标题 5 字符"/>
    <w:basedOn w:val="18"/>
    <w:link w:val="6"/>
    <w:autoRedefine/>
    <w:semiHidden/>
    <w:qFormat/>
    <w:uiPriority w:val="9"/>
    <w:rPr>
      <w:rFonts w:ascii="Calibri" w:hAnsi="Calibri" w:eastAsia="宋体" w:cs="Times New Roman"/>
      <w:b/>
      <w:bCs/>
      <w:sz w:val="28"/>
      <w:szCs w:val="28"/>
    </w:rPr>
  </w:style>
  <w:style w:type="character" w:customStyle="1" w:styleId="33">
    <w:name w:val="标题 6 字符"/>
    <w:basedOn w:val="18"/>
    <w:link w:val="7"/>
    <w:autoRedefine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4">
    <w:name w:val="标题 7 字符"/>
    <w:basedOn w:val="18"/>
    <w:link w:val="8"/>
    <w:autoRedefine/>
    <w:semiHidden/>
    <w:qFormat/>
    <w:uiPriority w:val="9"/>
    <w:rPr>
      <w:rFonts w:ascii="Calibri" w:hAnsi="Calibri" w:eastAsia="宋体" w:cs="Times New Roman"/>
      <w:b/>
      <w:bCs/>
      <w:sz w:val="24"/>
      <w:szCs w:val="24"/>
    </w:rPr>
  </w:style>
  <w:style w:type="character" w:customStyle="1" w:styleId="35">
    <w:name w:val="标题 8 字符"/>
    <w:basedOn w:val="18"/>
    <w:link w:val="9"/>
    <w:autoRedefine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6">
    <w:name w:val="标题 9 字符"/>
    <w:basedOn w:val="18"/>
    <w:link w:val="10"/>
    <w:autoRedefine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37">
    <w:name w:val="列表段落 字符"/>
    <w:basedOn w:val="18"/>
    <w:link w:val="22"/>
    <w:autoRedefine/>
    <w:qFormat/>
    <w:uiPriority w:val="34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872E1-6C4C-422C-B5F4-9ED9774468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3200</Words>
  <Characters>3465</Characters>
  <Lines>41</Lines>
  <Paragraphs>11</Paragraphs>
  <TotalTime>1</TotalTime>
  <ScaleCrop>false</ScaleCrop>
  <LinksUpToDate>false</LinksUpToDate>
  <CharactersWithSpaces>3525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2021-02-04T01:26:00Z</dcterms:created>
  <dc:creator>李富民</dc:creator>
  <cp:lastModifiedBy>bei</cp:lastModifiedBy>
  <dcterms:modified xsi:type="dcterms:W3CDTF">2024-04-02T09:12:10Z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BF75D5EA9FDC4859B9CB83E500955DDD_13</vt:lpwstr>
  </property>
</Properties>
</file>